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E8E1" w14:textId="77777777" w:rsidR="008E4438" w:rsidRPr="008E4438" w:rsidRDefault="008E4438" w:rsidP="008E4438">
      <w:pPr>
        <w:jc w:val="center"/>
      </w:pPr>
      <w:proofErr w:type="spellStart"/>
      <w:r w:rsidRPr="008E4438">
        <w:rPr>
          <w:b/>
          <w:bCs/>
        </w:rPr>
        <w:t>YankiAI</w:t>
      </w:r>
      <w:proofErr w:type="spellEnd"/>
      <w:r w:rsidRPr="008E4438">
        <w:rPr>
          <w:b/>
          <w:bCs/>
        </w:rPr>
        <w:t xml:space="preserve"> Cookie </w:t>
      </w:r>
      <w:proofErr w:type="spellStart"/>
      <w:r w:rsidRPr="008E4438">
        <w:rPr>
          <w:b/>
          <w:bCs/>
        </w:rPr>
        <w:t>Policy</w:t>
      </w:r>
      <w:proofErr w:type="spellEnd"/>
    </w:p>
    <w:p w14:paraId="68BAAF51" w14:textId="197E88CC" w:rsidR="008E4438" w:rsidRPr="008E4438" w:rsidRDefault="008E4438" w:rsidP="008E4438">
      <w:proofErr w:type="spellStart"/>
      <w:r w:rsidRPr="008E4438">
        <w:rPr>
          <w:b/>
          <w:bCs/>
        </w:rPr>
        <w:t>Effective</w:t>
      </w:r>
      <w:proofErr w:type="spellEnd"/>
      <w:r w:rsidRPr="008E4438">
        <w:rPr>
          <w:b/>
          <w:bCs/>
        </w:rPr>
        <w:t xml:space="preserve"> Date: </w:t>
      </w:r>
      <w:proofErr w:type="spellStart"/>
      <w:r w:rsidRPr="008E4438">
        <w:rPr>
          <w:b/>
          <w:bCs/>
        </w:rPr>
        <w:t>July</w:t>
      </w:r>
      <w:proofErr w:type="spellEnd"/>
      <w:r w:rsidRPr="008E4438">
        <w:rPr>
          <w:b/>
          <w:bCs/>
        </w:rPr>
        <w:t xml:space="preserve"> 1</w:t>
      </w:r>
      <w:r>
        <w:rPr>
          <w:b/>
          <w:bCs/>
        </w:rPr>
        <w:t>7</w:t>
      </w:r>
      <w:r w:rsidRPr="008E4438">
        <w:rPr>
          <w:b/>
          <w:bCs/>
        </w:rPr>
        <w:t>, 2025</w:t>
      </w:r>
    </w:p>
    <w:p w14:paraId="5CE49D60" w14:textId="77777777" w:rsidR="008E4438" w:rsidRPr="008E4438" w:rsidRDefault="008E4438" w:rsidP="008E4438">
      <w:proofErr w:type="spellStart"/>
      <w:r w:rsidRPr="008E4438">
        <w:t>This</w:t>
      </w:r>
      <w:proofErr w:type="spellEnd"/>
      <w:r w:rsidRPr="008E4438">
        <w:t xml:space="preserve"> Cookie </w:t>
      </w:r>
      <w:proofErr w:type="spellStart"/>
      <w:r w:rsidRPr="008E4438">
        <w:t>Policy</w:t>
      </w:r>
      <w:proofErr w:type="spellEnd"/>
      <w:r w:rsidRPr="008E4438">
        <w:t xml:space="preserve"> </w:t>
      </w:r>
      <w:proofErr w:type="spellStart"/>
      <w:r w:rsidRPr="008E4438">
        <w:t>explains</w:t>
      </w:r>
      <w:proofErr w:type="spellEnd"/>
      <w:r w:rsidRPr="008E4438">
        <w:t xml:space="preserve"> </w:t>
      </w:r>
      <w:proofErr w:type="spellStart"/>
      <w:r w:rsidRPr="008E4438">
        <w:t>how</w:t>
      </w:r>
      <w:proofErr w:type="spellEnd"/>
      <w:r w:rsidRPr="008E4438">
        <w:t xml:space="preserve"> </w:t>
      </w:r>
      <w:proofErr w:type="spellStart"/>
      <w:r w:rsidRPr="008E4438">
        <w:t>YankiAI</w:t>
      </w:r>
      <w:proofErr w:type="spellEnd"/>
      <w:r w:rsidRPr="008E4438">
        <w:t xml:space="preserve"> (“</w:t>
      </w:r>
      <w:proofErr w:type="spellStart"/>
      <w:r w:rsidRPr="008E4438">
        <w:t>we</w:t>
      </w:r>
      <w:proofErr w:type="spellEnd"/>
      <w:r w:rsidRPr="008E4438">
        <w:t>,” “</w:t>
      </w:r>
      <w:proofErr w:type="spellStart"/>
      <w:r w:rsidRPr="008E4438">
        <w:t>us</w:t>
      </w:r>
      <w:proofErr w:type="spellEnd"/>
      <w:r w:rsidRPr="008E4438">
        <w:t xml:space="preserve">,” </w:t>
      </w:r>
      <w:proofErr w:type="spellStart"/>
      <w:r w:rsidRPr="008E4438">
        <w:t>or</w:t>
      </w:r>
      <w:proofErr w:type="spellEnd"/>
      <w:r w:rsidRPr="008E4438">
        <w:t xml:space="preserve"> “</w:t>
      </w:r>
      <w:proofErr w:type="spellStart"/>
      <w:r w:rsidRPr="008E4438">
        <w:t>our</w:t>
      </w:r>
      <w:proofErr w:type="spellEnd"/>
      <w:r w:rsidRPr="008E4438">
        <w:t xml:space="preserve">”), </w:t>
      </w:r>
      <w:proofErr w:type="spellStart"/>
      <w:r w:rsidRPr="008E4438">
        <w:t>operated</w:t>
      </w:r>
      <w:proofErr w:type="spellEnd"/>
      <w:r w:rsidRPr="008E4438">
        <w:t xml:space="preserve"> </w:t>
      </w:r>
      <w:proofErr w:type="spellStart"/>
      <w:r w:rsidRPr="008E4438">
        <w:t>by</w:t>
      </w:r>
      <w:proofErr w:type="spellEnd"/>
      <w:r w:rsidRPr="008E4438">
        <w:t xml:space="preserve"> </w:t>
      </w:r>
      <w:proofErr w:type="spellStart"/>
      <w:r w:rsidRPr="008E4438">
        <w:t>Nelat</w:t>
      </w:r>
      <w:proofErr w:type="spellEnd"/>
      <w:r w:rsidRPr="008E4438">
        <w:t xml:space="preserve"> LLC, uses cookies and similar tracking </w:t>
      </w:r>
      <w:proofErr w:type="spellStart"/>
      <w:r w:rsidRPr="008E4438">
        <w:t>technologies</w:t>
      </w:r>
      <w:proofErr w:type="spellEnd"/>
      <w:r w:rsidRPr="008E4438">
        <w:t xml:space="preserve"> </w:t>
      </w:r>
      <w:proofErr w:type="spellStart"/>
      <w:r w:rsidRPr="008E4438">
        <w:t>on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websites</w:t>
      </w:r>
      <w:proofErr w:type="spellEnd"/>
      <w:r w:rsidRPr="008E4438">
        <w:t xml:space="preserve">, </w:t>
      </w:r>
      <w:proofErr w:type="spellStart"/>
      <w:r w:rsidRPr="008E4438">
        <w:t>applications</w:t>
      </w:r>
      <w:proofErr w:type="spellEnd"/>
      <w:r w:rsidRPr="008E4438">
        <w:t xml:space="preserve">, </w:t>
      </w:r>
      <w:proofErr w:type="spellStart"/>
      <w:r w:rsidRPr="008E4438">
        <w:t>APIs</w:t>
      </w:r>
      <w:proofErr w:type="spellEnd"/>
      <w:r w:rsidRPr="008E4438">
        <w:t xml:space="preserve">, and </w:t>
      </w:r>
      <w:proofErr w:type="spellStart"/>
      <w:r w:rsidRPr="008E4438">
        <w:t>related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(</w:t>
      </w:r>
      <w:proofErr w:type="spellStart"/>
      <w:r w:rsidRPr="008E4438">
        <w:t>collectively</w:t>
      </w:r>
      <w:proofErr w:type="spellEnd"/>
      <w:r w:rsidRPr="008E4438">
        <w:t xml:space="preserve">, </w:t>
      </w:r>
      <w:proofErr w:type="spellStart"/>
      <w:r w:rsidRPr="008E4438">
        <w:t>the</w:t>
      </w:r>
      <w:proofErr w:type="spellEnd"/>
      <w:r w:rsidRPr="008E4438">
        <w:t xml:space="preserve"> “</w:t>
      </w:r>
      <w:proofErr w:type="spellStart"/>
      <w:r w:rsidRPr="008E4438">
        <w:t>Services</w:t>
      </w:r>
      <w:proofErr w:type="spellEnd"/>
      <w:r w:rsidRPr="008E4438">
        <w:t xml:space="preserve">”). </w:t>
      </w:r>
      <w:proofErr w:type="spellStart"/>
      <w:r w:rsidRPr="008E4438">
        <w:t>It</w:t>
      </w:r>
      <w:proofErr w:type="spellEnd"/>
      <w:r w:rsidRPr="008E4438">
        <w:t xml:space="preserve"> </w:t>
      </w:r>
      <w:proofErr w:type="spellStart"/>
      <w:r w:rsidRPr="008E4438">
        <w:t>complements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Privacy</w:t>
      </w:r>
      <w:proofErr w:type="spellEnd"/>
      <w:r w:rsidRPr="008E4438">
        <w:t xml:space="preserve"> </w:t>
      </w:r>
      <w:proofErr w:type="spellStart"/>
      <w:r w:rsidRPr="008E4438">
        <w:t>Policy</w:t>
      </w:r>
      <w:proofErr w:type="spellEnd"/>
      <w:r w:rsidRPr="008E4438">
        <w:t xml:space="preserve"> and </w:t>
      </w:r>
      <w:proofErr w:type="spellStart"/>
      <w:r w:rsidRPr="008E4438">
        <w:t>outlines</w:t>
      </w:r>
      <w:proofErr w:type="spellEnd"/>
      <w:r w:rsidRPr="008E4438">
        <w:t xml:space="preserve"> </w:t>
      </w:r>
      <w:proofErr w:type="spellStart"/>
      <w:r w:rsidRPr="008E4438">
        <w:t>how</w:t>
      </w:r>
      <w:proofErr w:type="spellEnd"/>
      <w:r w:rsidRPr="008E4438">
        <w:t xml:space="preserve">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collect</w:t>
      </w:r>
      <w:proofErr w:type="spellEnd"/>
      <w:r w:rsidRPr="008E4438">
        <w:t xml:space="preserve">, use, and </w:t>
      </w:r>
      <w:proofErr w:type="spellStart"/>
      <w:r w:rsidRPr="008E4438">
        <w:t>manage</w:t>
      </w:r>
      <w:proofErr w:type="spellEnd"/>
      <w:r w:rsidRPr="008E4438">
        <w:t xml:space="preserve"> data </w:t>
      </w:r>
      <w:proofErr w:type="spellStart"/>
      <w:r w:rsidRPr="008E4438">
        <w:t>through</w:t>
      </w:r>
      <w:proofErr w:type="spellEnd"/>
      <w:r w:rsidRPr="008E4438">
        <w:t xml:space="preserve"> </w:t>
      </w:r>
      <w:proofErr w:type="spellStart"/>
      <w:r w:rsidRPr="008E4438">
        <w:t>these</w:t>
      </w:r>
      <w:proofErr w:type="spellEnd"/>
      <w:r w:rsidRPr="008E4438">
        <w:t xml:space="preserve"> </w:t>
      </w:r>
      <w:proofErr w:type="spellStart"/>
      <w:r w:rsidRPr="008E4438">
        <w:t>technologies</w:t>
      </w:r>
      <w:proofErr w:type="spellEnd"/>
      <w:r w:rsidRPr="008E4438">
        <w:t>.</w:t>
      </w:r>
    </w:p>
    <w:p w14:paraId="49765BBE" w14:textId="77777777" w:rsidR="008E4438" w:rsidRPr="008E4438" w:rsidRDefault="008E4438" w:rsidP="008E4438">
      <w:proofErr w:type="spellStart"/>
      <w:r w:rsidRPr="008E4438">
        <w:t>By</w:t>
      </w:r>
      <w:proofErr w:type="spellEnd"/>
      <w:r w:rsidRPr="008E4438">
        <w:t xml:space="preserve"> </w:t>
      </w:r>
      <w:proofErr w:type="spellStart"/>
      <w:r w:rsidRPr="008E4438">
        <w:t>using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consent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use </w:t>
      </w:r>
      <w:proofErr w:type="spellStart"/>
      <w:r w:rsidRPr="008E4438">
        <w:t>of</w:t>
      </w:r>
      <w:proofErr w:type="spellEnd"/>
      <w:r w:rsidRPr="008E4438">
        <w:t xml:space="preserve"> cookies and similar </w:t>
      </w:r>
      <w:proofErr w:type="spellStart"/>
      <w:r w:rsidRPr="008E4438">
        <w:t>technologies</w:t>
      </w:r>
      <w:proofErr w:type="spellEnd"/>
      <w:r w:rsidRPr="008E4438">
        <w:t xml:space="preserve"> in </w:t>
      </w:r>
      <w:proofErr w:type="spellStart"/>
      <w:r w:rsidRPr="008E4438">
        <w:t>accordance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</w:t>
      </w:r>
      <w:proofErr w:type="spellStart"/>
      <w:r w:rsidRPr="008E4438">
        <w:t>policy</w:t>
      </w:r>
      <w:proofErr w:type="spellEnd"/>
      <w:r w:rsidRPr="008E4438">
        <w:t xml:space="preserve"> and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selected</w:t>
      </w:r>
      <w:proofErr w:type="spellEnd"/>
      <w:r w:rsidRPr="008E4438">
        <w:t xml:space="preserve"> </w:t>
      </w:r>
      <w:proofErr w:type="spellStart"/>
      <w:r w:rsidRPr="008E4438">
        <w:t>preferences</w:t>
      </w:r>
      <w:proofErr w:type="spellEnd"/>
      <w:r w:rsidRPr="008E4438">
        <w:t xml:space="preserve">. </w:t>
      </w:r>
      <w:proofErr w:type="spellStart"/>
      <w:r w:rsidRPr="008E4438">
        <w:t>You</w:t>
      </w:r>
      <w:proofErr w:type="spellEnd"/>
      <w:r w:rsidRPr="008E4438">
        <w:t xml:space="preserve"> can </w:t>
      </w:r>
      <w:proofErr w:type="spellStart"/>
      <w:r w:rsidRPr="008E4438">
        <w:t>manage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preferences</w:t>
      </w:r>
      <w:proofErr w:type="spellEnd"/>
      <w:r w:rsidRPr="008E4438">
        <w:t xml:space="preserve"> at </w:t>
      </w:r>
      <w:proofErr w:type="spellStart"/>
      <w:r w:rsidRPr="008E4438">
        <w:t>any</w:t>
      </w:r>
      <w:proofErr w:type="spellEnd"/>
      <w:r w:rsidRPr="008E4438">
        <w:t xml:space="preserve"> time as </w:t>
      </w:r>
      <w:proofErr w:type="spellStart"/>
      <w:r w:rsidRPr="008E4438">
        <w:t>described</w:t>
      </w:r>
      <w:proofErr w:type="spellEnd"/>
      <w:r w:rsidRPr="008E4438">
        <w:t xml:space="preserve"> </w:t>
      </w:r>
      <w:proofErr w:type="spellStart"/>
      <w:r w:rsidRPr="008E4438">
        <w:t>below</w:t>
      </w:r>
      <w:proofErr w:type="spellEnd"/>
      <w:r w:rsidRPr="008E4438">
        <w:t>.</w:t>
      </w:r>
    </w:p>
    <w:p w14:paraId="5CAA6921" w14:textId="77777777" w:rsidR="008E4438" w:rsidRPr="008E4438" w:rsidRDefault="008E4438" w:rsidP="008E4438"/>
    <w:p w14:paraId="1090006A" w14:textId="77777777" w:rsidR="008E4438" w:rsidRPr="008E4438" w:rsidRDefault="008E4438" w:rsidP="008E4438">
      <w:r w:rsidRPr="008E4438">
        <w:rPr>
          <w:b/>
          <w:bCs/>
        </w:rPr>
        <w:t xml:space="preserve">1. </w:t>
      </w:r>
      <w:proofErr w:type="spellStart"/>
      <w:r w:rsidRPr="008E4438">
        <w:rPr>
          <w:b/>
          <w:bCs/>
        </w:rPr>
        <w:t>What</w:t>
      </w:r>
      <w:proofErr w:type="spellEnd"/>
      <w:r w:rsidRPr="008E4438">
        <w:rPr>
          <w:b/>
          <w:bCs/>
        </w:rPr>
        <w:t xml:space="preserve"> Are Cookies and Similar Technologies?</w:t>
      </w:r>
    </w:p>
    <w:p w14:paraId="7F6CABC9" w14:textId="77777777" w:rsidR="008E4438" w:rsidRPr="008E4438" w:rsidRDefault="008E4438" w:rsidP="008E4438">
      <w:r w:rsidRPr="008E4438">
        <w:t xml:space="preserve">Cookies are </w:t>
      </w:r>
      <w:proofErr w:type="spellStart"/>
      <w:r w:rsidRPr="008E4438">
        <w:t>small</w:t>
      </w:r>
      <w:proofErr w:type="spellEnd"/>
      <w:r w:rsidRPr="008E4438">
        <w:t xml:space="preserve"> </w:t>
      </w:r>
      <w:proofErr w:type="spellStart"/>
      <w:r w:rsidRPr="008E4438">
        <w:t>text</w:t>
      </w:r>
      <w:proofErr w:type="spellEnd"/>
      <w:r w:rsidRPr="008E4438">
        <w:t xml:space="preserve"> files </w:t>
      </w:r>
      <w:proofErr w:type="spellStart"/>
      <w:r w:rsidRPr="008E4438">
        <w:t>stored</w:t>
      </w:r>
      <w:proofErr w:type="spellEnd"/>
      <w:r w:rsidRPr="008E4438">
        <w:t xml:space="preserve"> </w:t>
      </w:r>
      <w:proofErr w:type="spellStart"/>
      <w:r w:rsidRPr="008E4438">
        <w:t>on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device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</w:t>
      </w:r>
      <w:proofErr w:type="spellStart"/>
      <w:r w:rsidRPr="008E4438">
        <w:t>computer</w:t>
      </w:r>
      <w:proofErr w:type="spellEnd"/>
      <w:r w:rsidRPr="008E4438">
        <w:t xml:space="preserve">, smartphone,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tablet</w:t>
      </w:r>
      <w:proofErr w:type="spellEnd"/>
      <w:r w:rsidRPr="008E4438">
        <w:t xml:space="preserve">) </w:t>
      </w:r>
      <w:proofErr w:type="spellStart"/>
      <w:r w:rsidRPr="008E4438">
        <w:t>when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visit</w:t>
      </w:r>
      <w:proofErr w:type="spellEnd"/>
      <w:r w:rsidRPr="008E4438">
        <w:t xml:space="preserve"> a </w:t>
      </w:r>
      <w:proofErr w:type="spellStart"/>
      <w:r w:rsidRPr="008E4438">
        <w:t>website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use </w:t>
      </w:r>
      <w:proofErr w:type="spellStart"/>
      <w:r w:rsidRPr="008E4438">
        <w:t>an</w:t>
      </w:r>
      <w:proofErr w:type="spellEnd"/>
      <w:r w:rsidRPr="008E4438">
        <w:t xml:space="preserve"> </w:t>
      </w:r>
      <w:proofErr w:type="spellStart"/>
      <w:r w:rsidRPr="008E4438">
        <w:t>application</w:t>
      </w:r>
      <w:proofErr w:type="spellEnd"/>
      <w:r w:rsidRPr="008E4438">
        <w:t xml:space="preserve">. </w:t>
      </w:r>
      <w:proofErr w:type="spellStart"/>
      <w:r w:rsidRPr="008E4438">
        <w:t>They</w:t>
      </w:r>
      <w:proofErr w:type="spellEnd"/>
      <w:r w:rsidRPr="008E4438">
        <w:t xml:space="preserve"> </w:t>
      </w:r>
      <w:proofErr w:type="spellStart"/>
      <w:r w:rsidRPr="008E4438">
        <w:t>help</w:t>
      </w:r>
      <w:proofErr w:type="spellEnd"/>
      <w:r w:rsidRPr="008E4438">
        <w:t xml:space="preserve"> </w:t>
      </w:r>
      <w:proofErr w:type="spellStart"/>
      <w:r w:rsidRPr="008E4438">
        <w:t>websites</w:t>
      </w:r>
      <w:proofErr w:type="spellEnd"/>
      <w:r w:rsidRPr="008E4438">
        <w:t xml:space="preserve"> </w:t>
      </w:r>
      <w:proofErr w:type="spellStart"/>
      <w:r w:rsidRPr="008E4438">
        <w:t>function</w:t>
      </w:r>
      <w:proofErr w:type="spellEnd"/>
      <w:r w:rsidRPr="008E4438">
        <w:t xml:space="preserve"> </w:t>
      </w:r>
      <w:proofErr w:type="spellStart"/>
      <w:r w:rsidRPr="008E4438">
        <w:t>efficiently</w:t>
      </w:r>
      <w:proofErr w:type="spellEnd"/>
      <w:r w:rsidRPr="008E4438">
        <w:t xml:space="preserve">, </w:t>
      </w:r>
      <w:proofErr w:type="spellStart"/>
      <w:r w:rsidRPr="008E4438">
        <w:t>enhance</w:t>
      </w:r>
      <w:proofErr w:type="spellEnd"/>
      <w:r w:rsidRPr="008E4438">
        <w:t xml:space="preserve"> </w:t>
      </w:r>
      <w:proofErr w:type="spellStart"/>
      <w:r w:rsidRPr="008E4438">
        <w:t>user</w:t>
      </w:r>
      <w:proofErr w:type="spellEnd"/>
      <w:r w:rsidRPr="008E4438">
        <w:t xml:space="preserve"> </w:t>
      </w:r>
      <w:proofErr w:type="spellStart"/>
      <w:r w:rsidRPr="008E4438">
        <w:t>experience</w:t>
      </w:r>
      <w:proofErr w:type="spellEnd"/>
      <w:r w:rsidRPr="008E4438">
        <w:t xml:space="preserve">, and </w:t>
      </w:r>
      <w:proofErr w:type="spellStart"/>
      <w:r w:rsidRPr="008E4438">
        <w:t>provide</w:t>
      </w:r>
      <w:proofErr w:type="spellEnd"/>
      <w:r w:rsidRPr="008E4438">
        <w:t xml:space="preserve"> </w:t>
      </w:r>
      <w:proofErr w:type="spellStart"/>
      <w:r w:rsidRPr="008E4438">
        <w:t>insights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website</w:t>
      </w:r>
      <w:proofErr w:type="spellEnd"/>
      <w:r w:rsidRPr="008E4438">
        <w:t xml:space="preserve"> </w:t>
      </w:r>
      <w:proofErr w:type="spellStart"/>
      <w:r w:rsidRPr="008E4438">
        <w:t>operators</w:t>
      </w:r>
      <w:proofErr w:type="spellEnd"/>
      <w:r w:rsidRPr="008E4438">
        <w:t>.</w:t>
      </w:r>
    </w:p>
    <w:p w14:paraId="07073097" w14:textId="77777777" w:rsidR="008E4438" w:rsidRPr="008E4438" w:rsidRDefault="008E4438" w:rsidP="008E4438">
      <w:r w:rsidRPr="008E4438">
        <w:t xml:space="preserve">Similar </w:t>
      </w:r>
      <w:proofErr w:type="spellStart"/>
      <w:r w:rsidRPr="008E4438">
        <w:t>technologies</w:t>
      </w:r>
      <w:proofErr w:type="spellEnd"/>
      <w:r w:rsidRPr="008E4438">
        <w:t xml:space="preserve"> </w:t>
      </w:r>
      <w:proofErr w:type="spellStart"/>
      <w:r w:rsidRPr="008E4438">
        <w:t>include</w:t>
      </w:r>
      <w:proofErr w:type="spellEnd"/>
      <w:r w:rsidRPr="008E4438">
        <w:t>:</w:t>
      </w:r>
    </w:p>
    <w:p w14:paraId="39DFB9FE" w14:textId="77777777" w:rsidR="008E4438" w:rsidRPr="008E4438" w:rsidRDefault="008E4438" w:rsidP="008E4438">
      <w:pPr>
        <w:numPr>
          <w:ilvl w:val="0"/>
          <w:numId w:val="1"/>
        </w:numPr>
      </w:pPr>
      <w:proofErr w:type="spellStart"/>
      <w:r w:rsidRPr="008E4438">
        <w:rPr>
          <w:b/>
          <w:bCs/>
        </w:rPr>
        <w:t>Pixels</w:t>
      </w:r>
      <w:proofErr w:type="spellEnd"/>
      <w:r w:rsidRPr="008E4438">
        <w:t xml:space="preserve">: </w:t>
      </w:r>
      <w:proofErr w:type="spellStart"/>
      <w:r w:rsidRPr="008E4438">
        <w:t>Tiny</w:t>
      </w:r>
      <w:proofErr w:type="spellEnd"/>
      <w:r w:rsidRPr="008E4438">
        <w:t xml:space="preserve"> </w:t>
      </w:r>
      <w:proofErr w:type="spellStart"/>
      <w:r w:rsidRPr="008E4438">
        <w:t>images</w:t>
      </w:r>
      <w:proofErr w:type="spellEnd"/>
      <w:r w:rsidRPr="008E4438">
        <w:t xml:space="preserve"> </w:t>
      </w:r>
      <w:proofErr w:type="spellStart"/>
      <w:r w:rsidRPr="008E4438">
        <w:t>embedded</w:t>
      </w:r>
      <w:proofErr w:type="spellEnd"/>
      <w:r w:rsidRPr="008E4438">
        <w:t xml:space="preserve"> in </w:t>
      </w:r>
      <w:proofErr w:type="spellStart"/>
      <w:r w:rsidRPr="008E4438">
        <w:t>websites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emails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track</w:t>
      </w:r>
      <w:proofErr w:type="spellEnd"/>
      <w:r w:rsidRPr="008E4438">
        <w:t xml:space="preserve"> </w:t>
      </w:r>
      <w:proofErr w:type="spellStart"/>
      <w:r w:rsidRPr="008E4438">
        <w:t>user</w:t>
      </w:r>
      <w:proofErr w:type="spellEnd"/>
      <w:r w:rsidRPr="008E4438">
        <w:t xml:space="preserve"> </w:t>
      </w:r>
      <w:proofErr w:type="spellStart"/>
      <w:r w:rsidRPr="008E4438">
        <w:t>activity</w:t>
      </w:r>
      <w:proofErr w:type="spellEnd"/>
      <w:r w:rsidRPr="008E4438">
        <w:t>.</w:t>
      </w:r>
    </w:p>
    <w:p w14:paraId="56EF1466" w14:textId="77777777" w:rsidR="008E4438" w:rsidRPr="008E4438" w:rsidRDefault="008E4438" w:rsidP="008E4438">
      <w:pPr>
        <w:numPr>
          <w:ilvl w:val="0"/>
          <w:numId w:val="1"/>
        </w:numPr>
      </w:pPr>
      <w:r w:rsidRPr="008E4438">
        <w:rPr>
          <w:b/>
          <w:bCs/>
        </w:rPr>
        <w:t xml:space="preserve">Software </w:t>
      </w:r>
      <w:proofErr w:type="spellStart"/>
      <w:r w:rsidRPr="008E4438">
        <w:rPr>
          <w:b/>
          <w:bCs/>
        </w:rPr>
        <w:t>Development</w:t>
      </w:r>
      <w:proofErr w:type="spellEnd"/>
      <w:r w:rsidRPr="008E4438">
        <w:rPr>
          <w:b/>
          <w:bCs/>
        </w:rPr>
        <w:t xml:space="preserve"> Kits (</w:t>
      </w:r>
      <w:proofErr w:type="spellStart"/>
      <w:r w:rsidRPr="008E4438">
        <w:rPr>
          <w:b/>
          <w:bCs/>
        </w:rPr>
        <w:t>SDKs</w:t>
      </w:r>
      <w:proofErr w:type="spellEnd"/>
      <w:r w:rsidRPr="008E4438">
        <w:rPr>
          <w:b/>
          <w:bCs/>
        </w:rPr>
        <w:t>)</w:t>
      </w:r>
      <w:r w:rsidRPr="008E4438">
        <w:t xml:space="preserve">: Tools </w:t>
      </w:r>
      <w:proofErr w:type="spellStart"/>
      <w:r w:rsidRPr="008E4438">
        <w:t>used</w:t>
      </w:r>
      <w:proofErr w:type="spellEnd"/>
      <w:r w:rsidRPr="008E4438">
        <w:t xml:space="preserve"> in apps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enable</w:t>
      </w:r>
      <w:proofErr w:type="spellEnd"/>
      <w:r w:rsidRPr="008E4438">
        <w:t xml:space="preserve"> </w:t>
      </w:r>
      <w:proofErr w:type="spellStart"/>
      <w:r w:rsidRPr="008E4438">
        <w:t>functionality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analytics</w:t>
      </w:r>
      <w:proofErr w:type="spellEnd"/>
      <w:r w:rsidRPr="008E4438">
        <w:t>.</w:t>
      </w:r>
    </w:p>
    <w:p w14:paraId="2CEE5FB4" w14:textId="77777777" w:rsidR="008E4438" w:rsidRPr="008E4438" w:rsidRDefault="008E4438" w:rsidP="008E4438">
      <w:pPr>
        <w:numPr>
          <w:ilvl w:val="0"/>
          <w:numId w:val="1"/>
        </w:numPr>
      </w:pPr>
      <w:r w:rsidRPr="008E4438">
        <w:rPr>
          <w:b/>
          <w:bCs/>
        </w:rPr>
        <w:t>Local Storage</w:t>
      </w:r>
      <w:r w:rsidRPr="008E4438">
        <w:t xml:space="preserve">: Browser </w:t>
      </w:r>
      <w:proofErr w:type="spellStart"/>
      <w:r w:rsidRPr="008E4438">
        <w:t>or</w:t>
      </w:r>
      <w:proofErr w:type="spellEnd"/>
      <w:r w:rsidRPr="008E4438">
        <w:t xml:space="preserve"> app </w:t>
      </w:r>
      <w:proofErr w:type="spellStart"/>
      <w:r w:rsidRPr="008E4438">
        <w:t>storage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saving</w:t>
      </w:r>
      <w:proofErr w:type="spellEnd"/>
      <w:r w:rsidRPr="008E4438">
        <w:t xml:space="preserve"> </w:t>
      </w:r>
      <w:proofErr w:type="spellStart"/>
      <w:r w:rsidRPr="008E4438">
        <w:t>preferences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data.</w:t>
      </w:r>
    </w:p>
    <w:p w14:paraId="4FDA3D47" w14:textId="77777777" w:rsidR="008E4438" w:rsidRPr="008E4438" w:rsidRDefault="008E4438" w:rsidP="008E4438">
      <w:pPr>
        <w:numPr>
          <w:ilvl w:val="0"/>
          <w:numId w:val="1"/>
        </w:numPr>
      </w:pPr>
      <w:proofErr w:type="spellStart"/>
      <w:r w:rsidRPr="008E4438">
        <w:rPr>
          <w:b/>
          <w:bCs/>
        </w:rPr>
        <w:t>Device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Identifiers</w:t>
      </w:r>
      <w:proofErr w:type="spellEnd"/>
      <w:r w:rsidRPr="008E4438">
        <w:t xml:space="preserve">: </w:t>
      </w:r>
      <w:proofErr w:type="spellStart"/>
      <w:r w:rsidRPr="008E4438">
        <w:t>Unique</w:t>
      </w:r>
      <w:proofErr w:type="spellEnd"/>
      <w:r w:rsidRPr="008E4438">
        <w:t xml:space="preserve"> </w:t>
      </w:r>
      <w:proofErr w:type="spellStart"/>
      <w:r w:rsidRPr="008E4438">
        <w:t>codes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recognize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device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analytics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security</w:t>
      </w:r>
      <w:proofErr w:type="spellEnd"/>
      <w:r w:rsidRPr="008E4438">
        <w:t>.</w:t>
      </w:r>
    </w:p>
    <w:p w14:paraId="026DB22D" w14:textId="77777777" w:rsidR="008E4438" w:rsidRPr="008E4438" w:rsidRDefault="008E4438" w:rsidP="008E4438">
      <w:proofErr w:type="spellStart"/>
      <w:r w:rsidRPr="008E4438">
        <w:t>This</w:t>
      </w:r>
      <w:proofErr w:type="spellEnd"/>
      <w:r w:rsidRPr="008E4438">
        <w:t xml:space="preserve"> </w:t>
      </w:r>
      <w:proofErr w:type="spellStart"/>
      <w:r w:rsidRPr="008E4438">
        <w:t>policy</w:t>
      </w:r>
      <w:proofErr w:type="spellEnd"/>
      <w:r w:rsidRPr="008E4438">
        <w:t xml:space="preserve"> </w:t>
      </w:r>
      <w:proofErr w:type="spellStart"/>
      <w:r w:rsidRPr="008E4438">
        <w:t>covers</w:t>
      </w:r>
      <w:proofErr w:type="spellEnd"/>
      <w:r w:rsidRPr="008E4438">
        <w:t xml:space="preserve"> </w:t>
      </w:r>
      <w:proofErr w:type="spellStart"/>
      <w:r w:rsidRPr="008E4438">
        <w:t>all</w:t>
      </w:r>
      <w:proofErr w:type="spellEnd"/>
      <w:r w:rsidRPr="008E4438">
        <w:t xml:space="preserve"> </w:t>
      </w:r>
      <w:proofErr w:type="spellStart"/>
      <w:r w:rsidRPr="008E4438">
        <w:t>such</w:t>
      </w:r>
      <w:proofErr w:type="spellEnd"/>
      <w:r w:rsidRPr="008E4438">
        <w:t xml:space="preserve"> </w:t>
      </w:r>
      <w:proofErr w:type="spellStart"/>
      <w:r w:rsidRPr="008E4438">
        <w:t>technologies</w:t>
      </w:r>
      <w:proofErr w:type="spellEnd"/>
      <w:r w:rsidRPr="008E4438">
        <w:t xml:space="preserve"> </w:t>
      </w:r>
      <w:proofErr w:type="spellStart"/>
      <w:r w:rsidRPr="008E4438">
        <w:t>collectively</w:t>
      </w:r>
      <w:proofErr w:type="spellEnd"/>
      <w:r w:rsidRPr="008E4438">
        <w:t xml:space="preserve"> </w:t>
      </w:r>
      <w:proofErr w:type="spellStart"/>
      <w:r w:rsidRPr="008E4438">
        <w:t>referred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as “cookies.”</w:t>
      </w:r>
    </w:p>
    <w:p w14:paraId="4559129B" w14:textId="77777777" w:rsidR="008E4438" w:rsidRPr="008E4438" w:rsidRDefault="008E4438" w:rsidP="008E4438"/>
    <w:p w14:paraId="052BAF3D" w14:textId="77777777" w:rsidR="008E4438" w:rsidRPr="008E4438" w:rsidRDefault="008E4438" w:rsidP="008E4438">
      <w:r w:rsidRPr="008E4438">
        <w:rPr>
          <w:b/>
          <w:bCs/>
        </w:rPr>
        <w:t xml:space="preserve">2. </w:t>
      </w:r>
      <w:proofErr w:type="spellStart"/>
      <w:r w:rsidRPr="008E4438">
        <w:rPr>
          <w:b/>
          <w:bCs/>
        </w:rPr>
        <w:t>Types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of</w:t>
      </w:r>
      <w:proofErr w:type="spellEnd"/>
      <w:r w:rsidRPr="008E4438">
        <w:rPr>
          <w:b/>
          <w:bCs/>
        </w:rPr>
        <w:t xml:space="preserve"> Cookies </w:t>
      </w:r>
      <w:proofErr w:type="spellStart"/>
      <w:r w:rsidRPr="008E4438">
        <w:rPr>
          <w:b/>
          <w:bCs/>
        </w:rPr>
        <w:t>We</w:t>
      </w:r>
      <w:proofErr w:type="spellEnd"/>
      <w:r w:rsidRPr="008E4438">
        <w:rPr>
          <w:b/>
          <w:bCs/>
        </w:rPr>
        <w:t xml:space="preserve"> Use</w:t>
      </w:r>
    </w:p>
    <w:p w14:paraId="77EE62FD" w14:textId="77777777" w:rsidR="008E4438" w:rsidRPr="008E4438" w:rsidRDefault="008E4438" w:rsidP="008E4438">
      <w:proofErr w:type="spellStart"/>
      <w:r w:rsidRPr="008E4438">
        <w:t>We</w:t>
      </w:r>
      <w:proofErr w:type="spellEnd"/>
      <w:r w:rsidRPr="008E4438">
        <w:t xml:space="preserve"> use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following</w:t>
      </w:r>
      <w:proofErr w:type="spellEnd"/>
      <w:r w:rsidRPr="008E4438">
        <w:t xml:space="preserve"> </w:t>
      </w:r>
      <w:proofErr w:type="spellStart"/>
      <w:r w:rsidRPr="008E4438">
        <w:t>categories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cookies, </w:t>
      </w:r>
      <w:proofErr w:type="spellStart"/>
      <w:r w:rsidRPr="008E4438">
        <w:t>each</w:t>
      </w:r>
      <w:proofErr w:type="spellEnd"/>
      <w:r w:rsidRPr="008E4438">
        <w:t xml:space="preserve"> </w:t>
      </w:r>
      <w:proofErr w:type="spellStart"/>
      <w:r w:rsidRPr="008E4438">
        <w:t>serving</w:t>
      </w:r>
      <w:proofErr w:type="spellEnd"/>
      <w:r w:rsidRPr="008E4438">
        <w:t xml:space="preserve"> </w:t>
      </w:r>
      <w:proofErr w:type="spellStart"/>
      <w:r w:rsidRPr="008E4438">
        <w:t>specific</w:t>
      </w:r>
      <w:proofErr w:type="spellEnd"/>
      <w:r w:rsidRPr="008E4438">
        <w:t xml:space="preserve"> </w:t>
      </w:r>
      <w:proofErr w:type="spellStart"/>
      <w:r w:rsidRPr="008E4438">
        <w:t>purposes</w:t>
      </w:r>
      <w:proofErr w:type="spellEnd"/>
      <w:r w:rsidRPr="008E4438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5999"/>
        <w:gridCol w:w="1476"/>
      </w:tblGrid>
      <w:tr w:rsidR="008E4438" w:rsidRPr="008E4438" w14:paraId="40AB2322" w14:textId="77777777" w:rsidTr="008E4438">
        <w:trPr>
          <w:tblCellSpacing w:w="0" w:type="dxa"/>
        </w:trPr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88E15" w14:textId="77777777" w:rsidR="008E4438" w:rsidRPr="008E4438" w:rsidRDefault="008E4438" w:rsidP="008E4438">
            <w:proofErr w:type="spellStart"/>
            <w:r w:rsidRPr="008E4438">
              <w:rPr>
                <w:b/>
                <w:bCs/>
              </w:rPr>
              <w:t>Category</w:t>
            </w:r>
            <w:proofErr w:type="spellEnd"/>
          </w:p>
        </w:tc>
        <w:tc>
          <w:tcPr>
            <w:tcW w:w="1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F6D01" w14:textId="77777777" w:rsidR="008E4438" w:rsidRPr="008E4438" w:rsidRDefault="008E4438" w:rsidP="008E4438">
            <w:proofErr w:type="spellStart"/>
            <w:r w:rsidRPr="008E4438">
              <w:rPr>
                <w:b/>
                <w:bCs/>
              </w:rPr>
              <w:t>Purpose</w:t>
            </w:r>
            <w:proofErr w:type="spellEnd"/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5B41A" w14:textId="77777777" w:rsidR="008E4438" w:rsidRPr="008E4438" w:rsidRDefault="008E4438" w:rsidP="008E4438">
            <w:proofErr w:type="spellStart"/>
            <w:r w:rsidRPr="008E4438">
              <w:rPr>
                <w:b/>
                <w:bCs/>
              </w:rPr>
              <w:t>Examples</w:t>
            </w:r>
            <w:proofErr w:type="spellEnd"/>
          </w:p>
        </w:tc>
      </w:tr>
      <w:tr w:rsidR="008E4438" w:rsidRPr="008E4438" w14:paraId="1F9CD906" w14:textId="77777777" w:rsidTr="008E4438">
        <w:trPr>
          <w:tblCellSpacing w:w="0" w:type="dxa"/>
        </w:trPr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FB974" w14:textId="77777777" w:rsidR="008E4438" w:rsidRPr="008E4438" w:rsidRDefault="008E4438" w:rsidP="008E4438">
            <w:proofErr w:type="spellStart"/>
            <w:r w:rsidRPr="008E4438">
              <w:rPr>
                <w:b/>
                <w:bCs/>
              </w:rPr>
              <w:t>Strictly</w:t>
            </w:r>
            <w:proofErr w:type="spellEnd"/>
            <w:r w:rsidRPr="008E4438">
              <w:rPr>
                <w:b/>
                <w:bCs/>
              </w:rPr>
              <w:t xml:space="preserve"> </w:t>
            </w:r>
            <w:proofErr w:type="spellStart"/>
            <w:r w:rsidRPr="008E4438">
              <w:rPr>
                <w:b/>
                <w:bCs/>
              </w:rPr>
              <w:t>Necessary</w:t>
            </w:r>
            <w:proofErr w:type="spellEnd"/>
            <w:r w:rsidRPr="008E4438">
              <w:rPr>
                <w:b/>
                <w:bCs/>
              </w:rPr>
              <w:t xml:space="preserve"> Cookies</w:t>
            </w:r>
          </w:p>
        </w:tc>
        <w:tc>
          <w:tcPr>
            <w:tcW w:w="1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A5268" w14:textId="77777777" w:rsidR="008E4438" w:rsidRPr="008E4438" w:rsidRDefault="008E4438" w:rsidP="008E4438">
            <w:proofErr w:type="spellStart"/>
            <w:r w:rsidRPr="008E4438">
              <w:t>Essential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for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the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Services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to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function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such</w:t>
            </w:r>
            <w:proofErr w:type="spellEnd"/>
            <w:r w:rsidRPr="008E4438">
              <w:t xml:space="preserve"> as </w:t>
            </w:r>
            <w:proofErr w:type="spellStart"/>
            <w:r w:rsidRPr="008E4438">
              <w:t>enabling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login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maintaining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sessions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or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ensuring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security</w:t>
            </w:r>
            <w:proofErr w:type="spellEnd"/>
            <w:r w:rsidRPr="008E4438">
              <w:t xml:space="preserve">. </w:t>
            </w:r>
            <w:proofErr w:type="spellStart"/>
            <w:r w:rsidRPr="008E4438">
              <w:t>These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cannot</w:t>
            </w:r>
            <w:proofErr w:type="spellEnd"/>
            <w:r w:rsidRPr="008E4438">
              <w:t xml:space="preserve"> be </w:t>
            </w:r>
            <w:proofErr w:type="spellStart"/>
            <w:r w:rsidRPr="008E4438">
              <w:t>disabled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without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affecting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core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functionality</w:t>
            </w:r>
            <w:proofErr w:type="spellEnd"/>
            <w:r w:rsidRPr="008E4438">
              <w:t>.</w:t>
            </w:r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8539F" w14:textId="77777777" w:rsidR="008E4438" w:rsidRPr="008E4438" w:rsidRDefault="008E4438" w:rsidP="008E4438">
            <w:proofErr w:type="spellStart"/>
            <w:r w:rsidRPr="008E4438">
              <w:t>Session</w:t>
            </w:r>
            <w:proofErr w:type="spellEnd"/>
            <w:r w:rsidRPr="008E4438">
              <w:t xml:space="preserve"> cookies, </w:t>
            </w:r>
            <w:proofErr w:type="spellStart"/>
            <w:r w:rsidRPr="008E4438">
              <w:t>authentication</w:t>
            </w:r>
            <w:proofErr w:type="spellEnd"/>
            <w:r w:rsidRPr="008E4438">
              <w:t xml:space="preserve"> cookies</w:t>
            </w:r>
          </w:p>
        </w:tc>
      </w:tr>
      <w:tr w:rsidR="008E4438" w:rsidRPr="008E4438" w14:paraId="60397945" w14:textId="77777777" w:rsidTr="008E4438">
        <w:trPr>
          <w:tblCellSpacing w:w="0" w:type="dxa"/>
        </w:trPr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E81FC" w14:textId="77777777" w:rsidR="008E4438" w:rsidRPr="008E4438" w:rsidRDefault="008E4438" w:rsidP="008E4438">
            <w:r w:rsidRPr="008E4438">
              <w:rPr>
                <w:b/>
                <w:bCs/>
              </w:rPr>
              <w:t xml:space="preserve">Performance and </w:t>
            </w:r>
            <w:proofErr w:type="spellStart"/>
            <w:r w:rsidRPr="008E4438">
              <w:rPr>
                <w:b/>
                <w:bCs/>
              </w:rPr>
              <w:t>Analytics</w:t>
            </w:r>
            <w:proofErr w:type="spellEnd"/>
            <w:r w:rsidRPr="008E4438">
              <w:rPr>
                <w:b/>
                <w:bCs/>
              </w:rPr>
              <w:t xml:space="preserve"> Cookies</w:t>
            </w:r>
          </w:p>
        </w:tc>
        <w:tc>
          <w:tcPr>
            <w:tcW w:w="1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D9355" w14:textId="77777777" w:rsidR="008E4438" w:rsidRPr="008E4438" w:rsidRDefault="008E4438" w:rsidP="008E4438">
            <w:proofErr w:type="spellStart"/>
            <w:r w:rsidRPr="008E4438">
              <w:t>Collect</w:t>
            </w:r>
            <w:proofErr w:type="spellEnd"/>
            <w:r w:rsidRPr="008E4438">
              <w:t xml:space="preserve"> data </w:t>
            </w:r>
            <w:proofErr w:type="spellStart"/>
            <w:r w:rsidRPr="008E4438">
              <w:t>on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how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users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interact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with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the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Services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to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improve</w:t>
            </w:r>
            <w:proofErr w:type="spellEnd"/>
            <w:r w:rsidRPr="008E4438">
              <w:t xml:space="preserve"> performance and </w:t>
            </w:r>
            <w:proofErr w:type="spellStart"/>
            <w:r w:rsidRPr="008E4438">
              <w:t>functionality</w:t>
            </w:r>
            <w:proofErr w:type="spellEnd"/>
            <w:r w:rsidRPr="008E4438">
              <w:t xml:space="preserve">. </w:t>
            </w:r>
            <w:proofErr w:type="spellStart"/>
            <w:r w:rsidRPr="008E4438">
              <w:t>These</w:t>
            </w:r>
            <w:proofErr w:type="spellEnd"/>
            <w:r w:rsidRPr="008E4438">
              <w:t xml:space="preserve"> are </w:t>
            </w:r>
            <w:proofErr w:type="spellStart"/>
            <w:r w:rsidRPr="008E4438">
              <w:t>typically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anonymized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or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aggregated</w:t>
            </w:r>
            <w:proofErr w:type="spellEnd"/>
            <w:r w:rsidRPr="008E4438">
              <w:t>.</w:t>
            </w:r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A2E93" w14:textId="77777777" w:rsidR="008E4438" w:rsidRPr="008E4438" w:rsidRDefault="008E4438" w:rsidP="008E4438">
            <w:r w:rsidRPr="008E4438">
              <w:t xml:space="preserve">Google </w:t>
            </w:r>
            <w:proofErr w:type="spellStart"/>
            <w:r w:rsidRPr="008E4438">
              <w:t>Analytics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custom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analytics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tools</w:t>
            </w:r>
            <w:proofErr w:type="spellEnd"/>
          </w:p>
        </w:tc>
      </w:tr>
      <w:tr w:rsidR="008E4438" w:rsidRPr="008E4438" w14:paraId="56A236B7" w14:textId="77777777" w:rsidTr="008E4438">
        <w:trPr>
          <w:tblCellSpacing w:w="0" w:type="dxa"/>
        </w:trPr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E2AEE" w14:textId="77777777" w:rsidR="008E4438" w:rsidRPr="008E4438" w:rsidRDefault="008E4438" w:rsidP="008E4438">
            <w:proofErr w:type="spellStart"/>
            <w:r w:rsidRPr="008E4438">
              <w:rPr>
                <w:b/>
                <w:bCs/>
              </w:rPr>
              <w:lastRenderedPageBreak/>
              <w:t>Functionality</w:t>
            </w:r>
            <w:proofErr w:type="spellEnd"/>
            <w:r w:rsidRPr="008E4438">
              <w:rPr>
                <w:b/>
                <w:bCs/>
              </w:rPr>
              <w:t xml:space="preserve"> Cookies</w:t>
            </w:r>
          </w:p>
        </w:tc>
        <w:tc>
          <w:tcPr>
            <w:tcW w:w="1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19E4A" w14:textId="77777777" w:rsidR="008E4438" w:rsidRPr="008E4438" w:rsidRDefault="008E4438" w:rsidP="008E4438">
            <w:proofErr w:type="spellStart"/>
            <w:r w:rsidRPr="008E4438">
              <w:t>Enable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personalized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features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such</w:t>
            </w:r>
            <w:proofErr w:type="spellEnd"/>
            <w:r w:rsidRPr="008E4438">
              <w:t xml:space="preserve"> as </w:t>
            </w:r>
            <w:proofErr w:type="spellStart"/>
            <w:r w:rsidRPr="008E4438">
              <w:t>remembering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your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language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preferences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settings</w:t>
            </w:r>
            <w:proofErr w:type="spellEnd"/>
            <w:r w:rsidRPr="008E4438">
              <w:t xml:space="preserve">, </w:t>
            </w:r>
            <w:proofErr w:type="spellStart"/>
            <w:r w:rsidRPr="008E4438">
              <w:t>or</w:t>
            </w:r>
            <w:proofErr w:type="spellEnd"/>
            <w:r w:rsidRPr="008E4438">
              <w:t xml:space="preserve"> interface </w:t>
            </w:r>
            <w:proofErr w:type="spellStart"/>
            <w:r w:rsidRPr="008E4438">
              <w:t>choices</w:t>
            </w:r>
            <w:proofErr w:type="spellEnd"/>
            <w:r w:rsidRPr="008E4438">
              <w:t>.</w:t>
            </w:r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4EB5" w14:textId="77777777" w:rsidR="008E4438" w:rsidRPr="008E4438" w:rsidRDefault="008E4438" w:rsidP="008E4438">
            <w:proofErr w:type="spellStart"/>
            <w:r w:rsidRPr="008E4438">
              <w:t>Preference</w:t>
            </w:r>
            <w:proofErr w:type="spellEnd"/>
            <w:r w:rsidRPr="008E4438">
              <w:t xml:space="preserve"> cookies, </w:t>
            </w:r>
            <w:proofErr w:type="spellStart"/>
            <w:r w:rsidRPr="008E4438">
              <w:t>region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settings</w:t>
            </w:r>
            <w:proofErr w:type="spellEnd"/>
          </w:p>
        </w:tc>
      </w:tr>
      <w:tr w:rsidR="008E4438" w:rsidRPr="008E4438" w14:paraId="0F46234A" w14:textId="77777777" w:rsidTr="008E4438">
        <w:trPr>
          <w:tblCellSpacing w:w="0" w:type="dxa"/>
        </w:trPr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9F6D4" w14:textId="77777777" w:rsidR="008E4438" w:rsidRPr="008E4438" w:rsidRDefault="008E4438" w:rsidP="008E4438">
            <w:proofErr w:type="spellStart"/>
            <w:r w:rsidRPr="008E4438">
              <w:rPr>
                <w:b/>
                <w:bCs/>
              </w:rPr>
              <w:t>Advertising</w:t>
            </w:r>
            <w:proofErr w:type="spellEnd"/>
            <w:r w:rsidRPr="008E4438">
              <w:rPr>
                <w:b/>
                <w:bCs/>
              </w:rPr>
              <w:t xml:space="preserve"> and Targeting Cookies</w:t>
            </w:r>
          </w:p>
        </w:tc>
        <w:tc>
          <w:tcPr>
            <w:tcW w:w="1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EEF85" w14:textId="77777777" w:rsidR="008E4438" w:rsidRPr="008E4438" w:rsidRDefault="008E4438" w:rsidP="008E4438">
            <w:proofErr w:type="spellStart"/>
            <w:r w:rsidRPr="008E4438">
              <w:t>Deliver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relevant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advertisements</w:t>
            </w:r>
            <w:proofErr w:type="spellEnd"/>
            <w:r w:rsidRPr="008E4438">
              <w:t xml:space="preserve"> and </w:t>
            </w:r>
            <w:proofErr w:type="spellStart"/>
            <w:r w:rsidRPr="008E4438">
              <w:t>measure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campaign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effectiveness</w:t>
            </w:r>
            <w:proofErr w:type="spellEnd"/>
            <w:r w:rsidRPr="008E4438">
              <w:t xml:space="preserve">. </w:t>
            </w:r>
            <w:proofErr w:type="spellStart"/>
            <w:r w:rsidRPr="008E4438">
              <w:t>These</w:t>
            </w:r>
            <w:proofErr w:type="spellEnd"/>
            <w:r w:rsidRPr="008E4438">
              <w:t xml:space="preserve"> are </w:t>
            </w:r>
            <w:proofErr w:type="spellStart"/>
            <w:r w:rsidRPr="008E4438">
              <w:t>used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only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with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your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explicit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consent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where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required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by</w:t>
            </w:r>
            <w:proofErr w:type="spellEnd"/>
            <w:r w:rsidRPr="008E4438">
              <w:t xml:space="preserve"> </w:t>
            </w:r>
            <w:proofErr w:type="spellStart"/>
            <w:r w:rsidRPr="008E4438">
              <w:t>law</w:t>
            </w:r>
            <w:proofErr w:type="spellEnd"/>
            <w:r w:rsidRPr="008E4438">
              <w:t xml:space="preserve"> (</w:t>
            </w:r>
            <w:proofErr w:type="spellStart"/>
            <w:r w:rsidRPr="008E4438">
              <w:t>e.g</w:t>
            </w:r>
            <w:proofErr w:type="spellEnd"/>
            <w:r w:rsidRPr="008E4438">
              <w:t>., GDPR, LGPD).</w:t>
            </w:r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78640" w14:textId="77777777" w:rsidR="008E4438" w:rsidRPr="008E4438" w:rsidRDefault="008E4438" w:rsidP="008E4438">
            <w:r w:rsidRPr="008E4438">
              <w:t xml:space="preserve">Ad </w:t>
            </w:r>
            <w:proofErr w:type="spellStart"/>
            <w:r w:rsidRPr="008E4438">
              <w:t>network</w:t>
            </w:r>
            <w:proofErr w:type="spellEnd"/>
            <w:r w:rsidRPr="008E4438">
              <w:t xml:space="preserve"> cookies, social media </w:t>
            </w:r>
            <w:proofErr w:type="spellStart"/>
            <w:r w:rsidRPr="008E4438">
              <w:t>pixels</w:t>
            </w:r>
            <w:proofErr w:type="spellEnd"/>
          </w:p>
        </w:tc>
      </w:tr>
    </w:tbl>
    <w:p w14:paraId="10C47FCA" w14:textId="77777777" w:rsidR="008E4438" w:rsidRPr="008E4438" w:rsidRDefault="008E4438" w:rsidP="008E4438"/>
    <w:p w14:paraId="5D671ACF" w14:textId="77777777" w:rsidR="008E4438" w:rsidRPr="008E4438" w:rsidRDefault="008E4438" w:rsidP="008E4438">
      <w:r w:rsidRPr="008E4438">
        <w:rPr>
          <w:b/>
          <w:bCs/>
        </w:rPr>
        <w:t xml:space="preserve">3. </w:t>
      </w:r>
      <w:proofErr w:type="spellStart"/>
      <w:r w:rsidRPr="008E4438">
        <w:rPr>
          <w:b/>
          <w:bCs/>
        </w:rPr>
        <w:t>Third-Party</w:t>
      </w:r>
      <w:proofErr w:type="spellEnd"/>
      <w:r w:rsidRPr="008E4438">
        <w:rPr>
          <w:b/>
          <w:bCs/>
        </w:rPr>
        <w:t xml:space="preserve"> Cookies</w:t>
      </w:r>
    </w:p>
    <w:p w14:paraId="577C5A67" w14:textId="77777777" w:rsidR="008E4438" w:rsidRPr="008E4438" w:rsidRDefault="008E4438" w:rsidP="008E4438">
      <w:proofErr w:type="spellStart"/>
      <w:r w:rsidRPr="008E4438">
        <w:t>Some</w:t>
      </w:r>
      <w:proofErr w:type="spellEnd"/>
      <w:r w:rsidRPr="008E4438">
        <w:t xml:space="preserve"> cookies are set </w:t>
      </w:r>
      <w:proofErr w:type="spellStart"/>
      <w:r w:rsidRPr="008E4438">
        <w:t>by</w:t>
      </w:r>
      <w:proofErr w:type="spellEnd"/>
      <w:r w:rsidRPr="008E4438">
        <w:t xml:space="preserve">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integrated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</w:t>
      </w:r>
      <w:proofErr w:type="spellStart"/>
      <w:r w:rsidRPr="008E4438">
        <w:t>such</w:t>
      </w:r>
      <w:proofErr w:type="spellEnd"/>
      <w:r w:rsidRPr="008E4438">
        <w:t xml:space="preserve"> as:</w:t>
      </w:r>
    </w:p>
    <w:p w14:paraId="58A50E23" w14:textId="77777777" w:rsidR="008E4438" w:rsidRPr="008E4438" w:rsidRDefault="008E4438" w:rsidP="008E4438">
      <w:pPr>
        <w:numPr>
          <w:ilvl w:val="0"/>
          <w:numId w:val="2"/>
        </w:numPr>
      </w:pPr>
      <w:proofErr w:type="spellStart"/>
      <w:r w:rsidRPr="008E4438">
        <w:rPr>
          <w:b/>
          <w:bCs/>
        </w:rPr>
        <w:t>Analytics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Providers</w:t>
      </w:r>
      <w:proofErr w:type="spellEnd"/>
      <w:r w:rsidRPr="008E4438">
        <w:t xml:space="preserve">: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analyze</w:t>
      </w:r>
      <w:proofErr w:type="spellEnd"/>
      <w:r w:rsidRPr="008E4438">
        <w:t xml:space="preserve"> </w:t>
      </w:r>
      <w:proofErr w:type="spellStart"/>
      <w:r w:rsidRPr="008E4438">
        <w:t>usage</w:t>
      </w:r>
      <w:proofErr w:type="spellEnd"/>
      <w:r w:rsidRPr="008E4438">
        <w:t xml:space="preserve"> </w:t>
      </w:r>
      <w:proofErr w:type="spellStart"/>
      <w:r w:rsidRPr="008E4438">
        <w:t>trends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Google </w:t>
      </w:r>
      <w:proofErr w:type="spellStart"/>
      <w:r w:rsidRPr="008E4438">
        <w:t>Analytics</w:t>
      </w:r>
      <w:proofErr w:type="spellEnd"/>
      <w:r w:rsidRPr="008E4438">
        <w:t>).</w:t>
      </w:r>
    </w:p>
    <w:p w14:paraId="4F1C440F" w14:textId="77777777" w:rsidR="008E4438" w:rsidRPr="008E4438" w:rsidRDefault="008E4438" w:rsidP="008E4438">
      <w:pPr>
        <w:numPr>
          <w:ilvl w:val="0"/>
          <w:numId w:val="2"/>
        </w:numPr>
      </w:pPr>
      <w:proofErr w:type="spellStart"/>
      <w:r w:rsidRPr="008E4438">
        <w:rPr>
          <w:b/>
          <w:bCs/>
        </w:rPr>
        <w:t>Payment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Processors</w:t>
      </w:r>
      <w:proofErr w:type="spellEnd"/>
      <w:r w:rsidRPr="008E4438">
        <w:t xml:space="preserve">: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facilitate</w:t>
      </w:r>
      <w:proofErr w:type="spellEnd"/>
      <w:r w:rsidRPr="008E4438">
        <w:t xml:space="preserve"> </w:t>
      </w:r>
      <w:proofErr w:type="spellStart"/>
      <w:r w:rsidRPr="008E4438">
        <w:t>secure</w:t>
      </w:r>
      <w:proofErr w:type="spellEnd"/>
      <w:r w:rsidRPr="008E4438">
        <w:t xml:space="preserve"> </w:t>
      </w:r>
      <w:proofErr w:type="spellStart"/>
      <w:r w:rsidRPr="008E4438">
        <w:t>transactions</w:t>
      </w:r>
      <w:proofErr w:type="spellEnd"/>
      <w:r w:rsidRPr="008E4438">
        <w:t>.</w:t>
      </w:r>
    </w:p>
    <w:p w14:paraId="0A6BCA25" w14:textId="77777777" w:rsidR="008E4438" w:rsidRPr="008E4438" w:rsidRDefault="008E4438" w:rsidP="008E4438">
      <w:pPr>
        <w:numPr>
          <w:ilvl w:val="0"/>
          <w:numId w:val="2"/>
        </w:numPr>
      </w:pPr>
      <w:r w:rsidRPr="008E4438">
        <w:rPr>
          <w:b/>
          <w:bCs/>
        </w:rPr>
        <w:t xml:space="preserve">Social Media </w:t>
      </w:r>
      <w:proofErr w:type="spellStart"/>
      <w:r w:rsidRPr="008E4438">
        <w:rPr>
          <w:b/>
          <w:bCs/>
        </w:rPr>
        <w:t>Plugins</w:t>
      </w:r>
      <w:proofErr w:type="spellEnd"/>
      <w:r w:rsidRPr="008E4438">
        <w:t xml:space="preserve">: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enable</w:t>
      </w:r>
      <w:proofErr w:type="spellEnd"/>
      <w:r w:rsidRPr="008E4438">
        <w:t xml:space="preserve"> </w:t>
      </w:r>
      <w:proofErr w:type="spellStart"/>
      <w:r w:rsidRPr="008E4438">
        <w:t>features</w:t>
      </w:r>
      <w:proofErr w:type="spellEnd"/>
      <w:r w:rsidRPr="008E4438">
        <w:t xml:space="preserve"> </w:t>
      </w:r>
      <w:proofErr w:type="spellStart"/>
      <w:r w:rsidRPr="008E4438">
        <w:t>like</w:t>
      </w:r>
      <w:proofErr w:type="spellEnd"/>
      <w:r w:rsidRPr="008E4438">
        <w:t xml:space="preserve"> social </w:t>
      </w:r>
      <w:proofErr w:type="spellStart"/>
      <w:r w:rsidRPr="008E4438">
        <w:t>logins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sharing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>., Google, Apple).</w:t>
      </w:r>
    </w:p>
    <w:p w14:paraId="6436A6FC" w14:textId="77777777" w:rsidR="008E4438" w:rsidRPr="008E4438" w:rsidRDefault="008E4438" w:rsidP="008E4438">
      <w:pPr>
        <w:numPr>
          <w:ilvl w:val="0"/>
          <w:numId w:val="2"/>
        </w:numPr>
      </w:pPr>
      <w:proofErr w:type="spellStart"/>
      <w:r w:rsidRPr="008E4438">
        <w:rPr>
          <w:b/>
          <w:bCs/>
        </w:rPr>
        <w:t>Advertising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Partners</w:t>
      </w:r>
      <w:proofErr w:type="spellEnd"/>
      <w:r w:rsidRPr="008E4438">
        <w:t xml:space="preserve">: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deliver</w:t>
      </w:r>
      <w:proofErr w:type="spellEnd"/>
      <w:r w:rsidRPr="008E4438">
        <w:t xml:space="preserve"> </w:t>
      </w:r>
      <w:proofErr w:type="spellStart"/>
      <w:r w:rsidRPr="008E4438">
        <w:t>targeted</w:t>
      </w:r>
      <w:proofErr w:type="spellEnd"/>
      <w:r w:rsidRPr="008E4438">
        <w:t xml:space="preserve"> </w:t>
      </w:r>
      <w:proofErr w:type="spellStart"/>
      <w:r w:rsidRPr="008E4438">
        <w:t>ads</w:t>
      </w:r>
      <w:proofErr w:type="spellEnd"/>
      <w:r w:rsidRPr="008E4438">
        <w:t xml:space="preserve"> </w:t>
      </w:r>
      <w:proofErr w:type="spellStart"/>
      <w:r w:rsidRPr="008E4438">
        <w:t>where</w:t>
      </w:r>
      <w:proofErr w:type="spellEnd"/>
      <w:r w:rsidRPr="008E4438">
        <w:t xml:space="preserve"> </w:t>
      </w:r>
      <w:proofErr w:type="spellStart"/>
      <w:r w:rsidRPr="008E4438">
        <w:t>permitted</w:t>
      </w:r>
      <w:proofErr w:type="spellEnd"/>
      <w:r w:rsidRPr="008E4438">
        <w:t>.</w:t>
      </w:r>
    </w:p>
    <w:p w14:paraId="1FB0FE92" w14:textId="77777777" w:rsidR="008E4438" w:rsidRPr="008E4438" w:rsidRDefault="008E4438" w:rsidP="008E4438">
      <w:proofErr w:type="spellStart"/>
      <w:r w:rsidRPr="008E4438">
        <w:t>These</w:t>
      </w:r>
      <w:proofErr w:type="spellEnd"/>
      <w:r w:rsidRPr="008E4438">
        <w:t xml:space="preserve"> </w:t>
      </w:r>
      <w:proofErr w:type="spellStart"/>
      <w:r w:rsidRPr="008E4438">
        <w:t>third</w:t>
      </w:r>
      <w:proofErr w:type="spellEnd"/>
      <w:r w:rsidRPr="008E4438">
        <w:t xml:space="preserve"> </w:t>
      </w:r>
      <w:proofErr w:type="spellStart"/>
      <w:r w:rsidRPr="008E4438">
        <w:t>parties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place cookies </w:t>
      </w:r>
      <w:proofErr w:type="spellStart"/>
      <w:r w:rsidRPr="008E4438">
        <w:t>on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device</w:t>
      </w:r>
      <w:proofErr w:type="spellEnd"/>
      <w:r w:rsidRPr="008E4438">
        <w:t xml:space="preserve"> and </w:t>
      </w:r>
      <w:proofErr w:type="spellStart"/>
      <w:r w:rsidRPr="008E4438">
        <w:t>process</w:t>
      </w:r>
      <w:proofErr w:type="spellEnd"/>
      <w:r w:rsidRPr="008E4438">
        <w:t xml:space="preserve"> data </w:t>
      </w:r>
      <w:proofErr w:type="spellStart"/>
      <w:r w:rsidRPr="008E4438">
        <w:t>according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their</w:t>
      </w:r>
      <w:proofErr w:type="spellEnd"/>
      <w:r w:rsidRPr="008E4438">
        <w:t xml:space="preserve"> </w:t>
      </w:r>
      <w:proofErr w:type="spellStart"/>
      <w:r w:rsidRPr="008E4438">
        <w:t>own</w:t>
      </w:r>
      <w:proofErr w:type="spellEnd"/>
      <w:r w:rsidRPr="008E4438">
        <w:t xml:space="preserve"> </w:t>
      </w:r>
      <w:proofErr w:type="spellStart"/>
      <w:r w:rsidRPr="008E4438">
        <w:t>privacy</w:t>
      </w:r>
      <w:proofErr w:type="spellEnd"/>
      <w:r w:rsidRPr="008E4438">
        <w:t xml:space="preserve"> </w:t>
      </w:r>
      <w:proofErr w:type="spellStart"/>
      <w:r w:rsidRPr="008E4438">
        <w:t>policies</w:t>
      </w:r>
      <w:proofErr w:type="spellEnd"/>
      <w:r w:rsidRPr="008E4438">
        <w:t xml:space="preserve">.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encourage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review</w:t>
      </w:r>
      <w:proofErr w:type="spellEnd"/>
      <w:r w:rsidRPr="008E4438">
        <w:t xml:space="preserve"> </w:t>
      </w:r>
      <w:proofErr w:type="spellStart"/>
      <w:r w:rsidRPr="008E4438">
        <w:t>their</w:t>
      </w:r>
      <w:proofErr w:type="spellEnd"/>
      <w:r w:rsidRPr="008E4438">
        <w:t xml:space="preserve"> </w:t>
      </w:r>
      <w:proofErr w:type="spellStart"/>
      <w:r w:rsidRPr="008E4438">
        <w:t>policies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details</w:t>
      </w:r>
      <w:proofErr w:type="spellEnd"/>
      <w:r w:rsidRPr="008E4438">
        <w:t>.</w:t>
      </w:r>
    </w:p>
    <w:p w14:paraId="6422E587" w14:textId="77777777" w:rsidR="008E4438" w:rsidRPr="008E4438" w:rsidRDefault="008E4438" w:rsidP="008E4438"/>
    <w:p w14:paraId="29CC589E" w14:textId="77777777" w:rsidR="008E4438" w:rsidRPr="008E4438" w:rsidRDefault="008E4438" w:rsidP="008E4438">
      <w:r w:rsidRPr="008E4438">
        <w:rPr>
          <w:b/>
          <w:bCs/>
        </w:rPr>
        <w:t xml:space="preserve">4. </w:t>
      </w:r>
      <w:proofErr w:type="spellStart"/>
      <w:r w:rsidRPr="008E4438">
        <w:rPr>
          <w:b/>
          <w:bCs/>
        </w:rPr>
        <w:t>Managing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Your</w:t>
      </w:r>
      <w:proofErr w:type="spellEnd"/>
      <w:r w:rsidRPr="008E4438">
        <w:rPr>
          <w:b/>
          <w:bCs/>
        </w:rPr>
        <w:t xml:space="preserve"> Cookie </w:t>
      </w:r>
      <w:proofErr w:type="spellStart"/>
      <w:r w:rsidRPr="008E4438">
        <w:rPr>
          <w:b/>
          <w:bCs/>
        </w:rPr>
        <w:t>Preferences</w:t>
      </w:r>
      <w:proofErr w:type="spellEnd"/>
    </w:p>
    <w:p w14:paraId="1F706072" w14:textId="77777777" w:rsidR="008E4438" w:rsidRPr="008E4438" w:rsidRDefault="008E4438" w:rsidP="008E4438"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have</w:t>
      </w:r>
      <w:proofErr w:type="spellEnd"/>
      <w:r w:rsidRPr="008E4438">
        <w:t xml:space="preserve"> control </w:t>
      </w:r>
      <w:proofErr w:type="spellStart"/>
      <w:r w:rsidRPr="008E4438">
        <w:t>over</w:t>
      </w:r>
      <w:proofErr w:type="spellEnd"/>
      <w:r w:rsidRPr="008E4438">
        <w:t xml:space="preserve"> </w:t>
      </w:r>
      <w:proofErr w:type="spellStart"/>
      <w:r w:rsidRPr="008E4438">
        <w:t>how</w:t>
      </w:r>
      <w:proofErr w:type="spellEnd"/>
      <w:r w:rsidRPr="008E4438">
        <w:t xml:space="preserve"> cookies are </w:t>
      </w:r>
      <w:proofErr w:type="spellStart"/>
      <w:r w:rsidRPr="008E4438">
        <w:t>used</w:t>
      </w:r>
      <w:proofErr w:type="spellEnd"/>
      <w:r w:rsidRPr="008E4438">
        <w:t>:</w:t>
      </w:r>
    </w:p>
    <w:p w14:paraId="3530ADFC" w14:textId="77777777" w:rsidR="008E4438" w:rsidRPr="008E4438" w:rsidRDefault="008E4438" w:rsidP="008E4438">
      <w:pPr>
        <w:numPr>
          <w:ilvl w:val="0"/>
          <w:numId w:val="3"/>
        </w:numPr>
      </w:pPr>
      <w:r w:rsidRPr="008E4438">
        <w:rPr>
          <w:b/>
          <w:bCs/>
        </w:rPr>
        <w:t xml:space="preserve">Cookie </w:t>
      </w:r>
      <w:proofErr w:type="spellStart"/>
      <w:r w:rsidRPr="008E4438">
        <w:rPr>
          <w:b/>
          <w:bCs/>
        </w:rPr>
        <w:t>Consent</w:t>
      </w:r>
      <w:proofErr w:type="spellEnd"/>
      <w:r w:rsidRPr="008E4438">
        <w:rPr>
          <w:b/>
          <w:bCs/>
        </w:rPr>
        <w:t xml:space="preserve"> Banner</w:t>
      </w:r>
      <w:r w:rsidRPr="008E4438">
        <w:t xml:space="preserve">: </w:t>
      </w:r>
      <w:proofErr w:type="spellStart"/>
      <w:r w:rsidRPr="008E4438">
        <w:t>When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first</w:t>
      </w:r>
      <w:proofErr w:type="spellEnd"/>
      <w:r w:rsidRPr="008E4438">
        <w:t xml:space="preserve"> </w:t>
      </w:r>
      <w:proofErr w:type="spellStart"/>
      <w:r w:rsidRPr="008E4438">
        <w:t>visit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a banner </w:t>
      </w:r>
      <w:proofErr w:type="spellStart"/>
      <w:r w:rsidRPr="008E4438">
        <w:t>allows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accept</w:t>
      </w:r>
      <w:proofErr w:type="spellEnd"/>
      <w:r w:rsidRPr="008E4438">
        <w:t xml:space="preserve">, </w:t>
      </w:r>
      <w:proofErr w:type="spellStart"/>
      <w:r w:rsidRPr="008E4438">
        <w:t>reject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customize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cookie </w:t>
      </w:r>
      <w:proofErr w:type="spellStart"/>
      <w:r w:rsidRPr="008E4438">
        <w:t>preferences</w:t>
      </w:r>
      <w:proofErr w:type="spellEnd"/>
      <w:r w:rsidRPr="008E4438">
        <w:t xml:space="preserve"> (</w:t>
      </w:r>
      <w:proofErr w:type="spellStart"/>
      <w:r w:rsidRPr="008E4438">
        <w:t>except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strictly</w:t>
      </w:r>
      <w:proofErr w:type="spellEnd"/>
      <w:r w:rsidRPr="008E4438">
        <w:t xml:space="preserve"> </w:t>
      </w:r>
      <w:proofErr w:type="spellStart"/>
      <w:r w:rsidRPr="008E4438">
        <w:t>necessary</w:t>
      </w:r>
      <w:proofErr w:type="spellEnd"/>
      <w:r w:rsidRPr="008E4438">
        <w:t xml:space="preserve"> cookies).</w:t>
      </w:r>
    </w:p>
    <w:p w14:paraId="278F7BB5" w14:textId="77777777" w:rsidR="008E4438" w:rsidRPr="008E4438" w:rsidRDefault="008E4438" w:rsidP="008E4438">
      <w:pPr>
        <w:numPr>
          <w:ilvl w:val="0"/>
          <w:numId w:val="3"/>
        </w:numPr>
      </w:pPr>
      <w:r w:rsidRPr="008E4438">
        <w:rPr>
          <w:b/>
          <w:bCs/>
        </w:rPr>
        <w:t xml:space="preserve">Browser/App </w:t>
      </w:r>
      <w:proofErr w:type="spellStart"/>
      <w:r w:rsidRPr="008E4438">
        <w:rPr>
          <w:b/>
          <w:bCs/>
        </w:rPr>
        <w:t>Settings</w:t>
      </w:r>
      <w:proofErr w:type="spellEnd"/>
      <w:r w:rsidRPr="008E4438">
        <w:t xml:space="preserve">: </w:t>
      </w:r>
      <w:proofErr w:type="spellStart"/>
      <w:r w:rsidRPr="008E4438">
        <w:t>You</w:t>
      </w:r>
      <w:proofErr w:type="spellEnd"/>
      <w:r w:rsidRPr="008E4438">
        <w:t xml:space="preserve"> can block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delete</w:t>
      </w:r>
      <w:proofErr w:type="spellEnd"/>
      <w:r w:rsidRPr="008E4438">
        <w:t xml:space="preserve"> cookies </w:t>
      </w:r>
      <w:proofErr w:type="spellStart"/>
      <w:r w:rsidRPr="008E4438">
        <w:t>through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browser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device</w:t>
      </w:r>
      <w:proofErr w:type="spellEnd"/>
      <w:r w:rsidRPr="008E4438">
        <w:t xml:space="preserve"> </w:t>
      </w:r>
      <w:proofErr w:type="spellStart"/>
      <w:r w:rsidRPr="008E4438">
        <w:t>settings</w:t>
      </w:r>
      <w:proofErr w:type="spellEnd"/>
      <w:r w:rsidRPr="008E4438">
        <w:t xml:space="preserve">. </w:t>
      </w:r>
      <w:proofErr w:type="spellStart"/>
      <w:r w:rsidRPr="008E4438">
        <w:t>Instructions</w:t>
      </w:r>
      <w:proofErr w:type="spellEnd"/>
      <w:r w:rsidRPr="008E4438">
        <w:t xml:space="preserve"> </w:t>
      </w:r>
      <w:proofErr w:type="spellStart"/>
      <w:r w:rsidRPr="008E4438">
        <w:t>vary</w:t>
      </w:r>
      <w:proofErr w:type="spellEnd"/>
      <w:r w:rsidRPr="008E4438">
        <w:t xml:space="preserve"> </w:t>
      </w:r>
      <w:proofErr w:type="spellStart"/>
      <w:r w:rsidRPr="008E4438">
        <w:t>by</w:t>
      </w:r>
      <w:proofErr w:type="spellEnd"/>
      <w:r w:rsidRPr="008E4438">
        <w:t xml:space="preserve"> browser (</w:t>
      </w:r>
      <w:proofErr w:type="spellStart"/>
      <w:r w:rsidRPr="008E4438">
        <w:t>e.g</w:t>
      </w:r>
      <w:proofErr w:type="spellEnd"/>
      <w:r w:rsidRPr="008E4438">
        <w:t xml:space="preserve">., Chrome, Firefox, Safari)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device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>., iOS, Android).</w:t>
      </w:r>
    </w:p>
    <w:p w14:paraId="46899C74" w14:textId="77777777" w:rsidR="008E4438" w:rsidRPr="008E4438" w:rsidRDefault="008E4438" w:rsidP="008E4438">
      <w:pPr>
        <w:numPr>
          <w:ilvl w:val="0"/>
          <w:numId w:val="3"/>
        </w:numPr>
      </w:pPr>
      <w:proofErr w:type="spellStart"/>
      <w:r w:rsidRPr="008E4438">
        <w:rPr>
          <w:b/>
          <w:bCs/>
        </w:rPr>
        <w:t>Opt-Out</w:t>
      </w:r>
      <w:proofErr w:type="spellEnd"/>
      <w:r w:rsidRPr="008E4438">
        <w:rPr>
          <w:b/>
          <w:bCs/>
        </w:rPr>
        <w:t xml:space="preserve"> Tools</w:t>
      </w:r>
      <w:r w:rsidRPr="008E4438">
        <w:t xml:space="preserve">: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advertising</w:t>
      </w:r>
      <w:proofErr w:type="spellEnd"/>
      <w:r w:rsidRPr="008E4438">
        <w:t xml:space="preserve"> cookies, </w:t>
      </w:r>
      <w:proofErr w:type="spellStart"/>
      <w:r w:rsidRPr="008E4438">
        <w:t>you</w:t>
      </w:r>
      <w:proofErr w:type="spellEnd"/>
      <w:r w:rsidRPr="008E4438">
        <w:t xml:space="preserve"> can </w:t>
      </w:r>
      <w:proofErr w:type="spellStart"/>
      <w:r w:rsidRPr="008E4438">
        <w:t>opt</w:t>
      </w:r>
      <w:proofErr w:type="spellEnd"/>
      <w:r w:rsidRPr="008E4438">
        <w:t xml:space="preserve"> </w:t>
      </w:r>
      <w:proofErr w:type="spellStart"/>
      <w:r w:rsidRPr="008E4438">
        <w:t>out</w:t>
      </w:r>
      <w:proofErr w:type="spellEnd"/>
      <w:r w:rsidRPr="008E4438">
        <w:t xml:space="preserve"> </w:t>
      </w:r>
      <w:proofErr w:type="spellStart"/>
      <w:r w:rsidRPr="008E4438">
        <w:t>via</w:t>
      </w:r>
      <w:proofErr w:type="spellEnd"/>
      <w:r w:rsidRPr="008E4438">
        <w:t xml:space="preserve"> </w:t>
      </w:r>
      <w:proofErr w:type="spellStart"/>
      <w:r w:rsidRPr="008E4438">
        <w:t>industry</w:t>
      </w:r>
      <w:proofErr w:type="spellEnd"/>
      <w:r w:rsidRPr="008E4438">
        <w:t xml:space="preserve"> </w:t>
      </w:r>
      <w:proofErr w:type="spellStart"/>
      <w:r w:rsidRPr="008E4438">
        <w:t>tools</w:t>
      </w:r>
      <w:proofErr w:type="spellEnd"/>
      <w:r w:rsidRPr="008E4438">
        <w:t xml:space="preserve"> </w:t>
      </w:r>
      <w:proofErr w:type="spellStart"/>
      <w:r w:rsidRPr="008E4438">
        <w:t>like</w:t>
      </w:r>
      <w:proofErr w:type="spellEnd"/>
      <w:r w:rsidRPr="008E4438">
        <w:t>:</w:t>
      </w:r>
    </w:p>
    <w:p w14:paraId="2843F5D8" w14:textId="77777777" w:rsidR="008E4438" w:rsidRPr="008E4438" w:rsidRDefault="008E4438" w:rsidP="008E4438">
      <w:pPr>
        <w:numPr>
          <w:ilvl w:val="1"/>
          <w:numId w:val="3"/>
        </w:numPr>
      </w:pPr>
      <w:hyperlink r:id="rId5" w:history="1">
        <w:proofErr w:type="spellStart"/>
        <w:r w:rsidRPr="008E4438">
          <w:rPr>
            <w:rStyle w:val="Hipervnculo"/>
          </w:rPr>
          <w:t>YourAdChoices</w:t>
        </w:r>
        <w:proofErr w:type="spellEnd"/>
      </w:hyperlink>
      <w:r w:rsidRPr="008E4438">
        <w:t xml:space="preserve"> (Digital </w:t>
      </w:r>
      <w:proofErr w:type="spellStart"/>
      <w:r w:rsidRPr="008E4438">
        <w:t>Advertising</w:t>
      </w:r>
      <w:proofErr w:type="spellEnd"/>
      <w:r w:rsidRPr="008E4438">
        <w:t xml:space="preserve"> Alliance)</w:t>
      </w:r>
    </w:p>
    <w:p w14:paraId="523B21EE" w14:textId="77777777" w:rsidR="008E4438" w:rsidRPr="008E4438" w:rsidRDefault="008E4438" w:rsidP="008E4438">
      <w:pPr>
        <w:numPr>
          <w:ilvl w:val="1"/>
          <w:numId w:val="3"/>
        </w:numPr>
      </w:pPr>
      <w:hyperlink r:id="rId6" w:history="1">
        <w:r w:rsidRPr="008E4438">
          <w:rPr>
            <w:rStyle w:val="Hipervnculo"/>
          </w:rPr>
          <w:t xml:space="preserve">Network </w:t>
        </w:r>
        <w:proofErr w:type="spellStart"/>
        <w:r w:rsidRPr="008E4438">
          <w:rPr>
            <w:rStyle w:val="Hipervnculo"/>
          </w:rPr>
          <w:t>Advertising</w:t>
        </w:r>
        <w:proofErr w:type="spellEnd"/>
        <w:r w:rsidRPr="008E4438">
          <w:rPr>
            <w:rStyle w:val="Hipervnculo"/>
          </w:rPr>
          <w:t xml:space="preserve"> </w:t>
        </w:r>
        <w:proofErr w:type="spellStart"/>
        <w:r w:rsidRPr="008E4438">
          <w:rPr>
            <w:rStyle w:val="Hipervnculo"/>
          </w:rPr>
          <w:t>Initiative</w:t>
        </w:r>
        <w:proofErr w:type="spellEnd"/>
      </w:hyperlink>
      <w:r w:rsidRPr="008E4438">
        <w:t xml:space="preserve"> (NAI </w:t>
      </w:r>
      <w:proofErr w:type="spellStart"/>
      <w:r w:rsidRPr="008E4438">
        <w:t>Opt-Out</w:t>
      </w:r>
      <w:proofErr w:type="spellEnd"/>
      <w:r w:rsidRPr="008E4438">
        <w:t>)</w:t>
      </w:r>
    </w:p>
    <w:p w14:paraId="419185B9" w14:textId="77777777" w:rsidR="008E4438" w:rsidRPr="008E4438" w:rsidRDefault="008E4438" w:rsidP="008E4438">
      <w:pPr>
        <w:numPr>
          <w:ilvl w:val="1"/>
          <w:numId w:val="3"/>
        </w:numPr>
      </w:pPr>
      <w:hyperlink r:id="rId7" w:history="1">
        <w:proofErr w:type="spellStart"/>
        <w:r w:rsidRPr="008E4438">
          <w:rPr>
            <w:rStyle w:val="Hipervnculo"/>
          </w:rPr>
          <w:t>European</w:t>
        </w:r>
        <w:proofErr w:type="spellEnd"/>
        <w:r w:rsidRPr="008E4438">
          <w:rPr>
            <w:rStyle w:val="Hipervnculo"/>
          </w:rPr>
          <w:t xml:space="preserve"> Interactive Digital </w:t>
        </w:r>
        <w:proofErr w:type="spellStart"/>
        <w:r w:rsidRPr="008E4438">
          <w:rPr>
            <w:rStyle w:val="Hipervnculo"/>
          </w:rPr>
          <w:t>Advertising</w:t>
        </w:r>
        <w:proofErr w:type="spellEnd"/>
        <w:r w:rsidRPr="008E4438">
          <w:rPr>
            <w:rStyle w:val="Hipervnculo"/>
          </w:rPr>
          <w:t xml:space="preserve"> Alliance</w:t>
        </w:r>
      </w:hyperlink>
      <w:r w:rsidRPr="008E4438">
        <w:t xml:space="preserve"> (</w:t>
      </w:r>
      <w:proofErr w:type="spellStart"/>
      <w:r w:rsidRPr="008E4438">
        <w:t>for</w:t>
      </w:r>
      <w:proofErr w:type="spellEnd"/>
      <w:r w:rsidRPr="008E4438">
        <w:t xml:space="preserve"> EU/UK </w:t>
      </w:r>
      <w:proofErr w:type="spellStart"/>
      <w:r w:rsidRPr="008E4438">
        <w:t>users</w:t>
      </w:r>
      <w:proofErr w:type="spellEnd"/>
      <w:r w:rsidRPr="008E4438">
        <w:t>)</w:t>
      </w:r>
    </w:p>
    <w:p w14:paraId="06C3D105" w14:textId="77777777" w:rsidR="008E4438" w:rsidRPr="008E4438" w:rsidRDefault="008E4438" w:rsidP="008E4438">
      <w:pPr>
        <w:numPr>
          <w:ilvl w:val="0"/>
          <w:numId w:val="3"/>
        </w:numPr>
      </w:pPr>
      <w:r w:rsidRPr="008E4438">
        <w:rPr>
          <w:b/>
          <w:bCs/>
        </w:rPr>
        <w:t xml:space="preserve">Do </w:t>
      </w:r>
      <w:proofErr w:type="spellStart"/>
      <w:r w:rsidRPr="008E4438">
        <w:rPr>
          <w:b/>
          <w:bCs/>
        </w:rPr>
        <w:t>Not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Track</w:t>
      </w:r>
      <w:proofErr w:type="spellEnd"/>
      <w:r w:rsidRPr="008E4438">
        <w:t xml:space="preserve">: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do </w:t>
      </w:r>
      <w:proofErr w:type="spellStart"/>
      <w:r w:rsidRPr="008E4438">
        <w:t>not</w:t>
      </w:r>
      <w:proofErr w:type="spellEnd"/>
      <w:r w:rsidRPr="008E4438">
        <w:t xml:space="preserve"> </w:t>
      </w:r>
      <w:proofErr w:type="spellStart"/>
      <w:r w:rsidRPr="008E4438">
        <w:t>currently</w:t>
      </w:r>
      <w:proofErr w:type="spellEnd"/>
      <w:r w:rsidRPr="008E4438">
        <w:t xml:space="preserve"> </w:t>
      </w:r>
      <w:proofErr w:type="spellStart"/>
      <w:r w:rsidRPr="008E4438">
        <w:t>respond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browser “Do </w:t>
      </w:r>
      <w:proofErr w:type="spellStart"/>
      <w:r w:rsidRPr="008E4438">
        <w:t>Not</w:t>
      </w:r>
      <w:proofErr w:type="spellEnd"/>
      <w:r w:rsidRPr="008E4438">
        <w:t xml:space="preserve"> </w:t>
      </w:r>
      <w:proofErr w:type="spellStart"/>
      <w:r w:rsidRPr="008E4438">
        <w:t>Track</w:t>
      </w:r>
      <w:proofErr w:type="spellEnd"/>
      <w:r w:rsidRPr="008E4438">
        <w:t xml:space="preserve">” </w:t>
      </w:r>
      <w:proofErr w:type="spellStart"/>
      <w:r w:rsidRPr="008E4438">
        <w:t>signals</w:t>
      </w:r>
      <w:proofErr w:type="spellEnd"/>
      <w:r w:rsidRPr="008E4438">
        <w:t xml:space="preserve">, </w:t>
      </w:r>
      <w:proofErr w:type="spellStart"/>
      <w:r w:rsidRPr="008E4438">
        <w:t>but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can </w:t>
      </w:r>
      <w:proofErr w:type="spellStart"/>
      <w:r w:rsidRPr="008E4438">
        <w:t>manage</w:t>
      </w:r>
      <w:proofErr w:type="spellEnd"/>
      <w:r w:rsidRPr="008E4438">
        <w:t xml:space="preserve"> tracking </w:t>
      </w:r>
      <w:proofErr w:type="spellStart"/>
      <w:r w:rsidRPr="008E4438">
        <w:t>via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above</w:t>
      </w:r>
      <w:proofErr w:type="spellEnd"/>
      <w:r w:rsidRPr="008E4438">
        <w:t xml:space="preserve"> </w:t>
      </w:r>
      <w:proofErr w:type="spellStart"/>
      <w:r w:rsidRPr="008E4438">
        <w:t>methods</w:t>
      </w:r>
      <w:proofErr w:type="spellEnd"/>
      <w:r w:rsidRPr="008E4438">
        <w:t>.</w:t>
      </w:r>
    </w:p>
    <w:p w14:paraId="213652E2" w14:textId="77777777" w:rsidR="008E4438" w:rsidRPr="008E4438" w:rsidRDefault="008E4438" w:rsidP="008E4438">
      <w:r w:rsidRPr="008E4438">
        <w:rPr>
          <w:b/>
          <w:bCs/>
        </w:rPr>
        <w:t>Note</w:t>
      </w:r>
      <w:r w:rsidRPr="008E4438">
        <w:t xml:space="preserve">: </w:t>
      </w:r>
      <w:proofErr w:type="spellStart"/>
      <w:r w:rsidRPr="008E4438">
        <w:t>Disabling</w:t>
      </w:r>
      <w:proofErr w:type="spellEnd"/>
      <w:r w:rsidRPr="008E4438">
        <w:t xml:space="preserve"> </w:t>
      </w:r>
      <w:proofErr w:type="spellStart"/>
      <w:r w:rsidRPr="008E4438">
        <w:t>certain</w:t>
      </w:r>
      <w:proofErr w:type="spellEnd"/>
      <w:r w:rsidRPr="008E4438">
        <w:t xml:space="preserve"> cookies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impact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functionality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</w:t>
      </w:r>
      <w:proofErr w:type="spellStart"/>
      <w:r w:rsidRPr="008E4438">
        <w:t>such</w:t>
      </w:r>
      <w:proofErr w:type="spellEnd"/>
      <w:r w:rsidRPr="008E4438">
        <w:t xml:space="preserve"> as </w:t>
      </w:r>
      <w:proofErr w:type="spellStart"/>
      <w:r w:rsidRPr="008E4438">
        <w:t>preventing</w:t>
      </w:r>
      <w:proofErr w:type="spellEnd"/>
      <w:r w:rsidRPr="008E4438">
        <w:t xml:space="preserve"> </w:t>
      </w:r>
      <w:proofErr w:type="spellStart"/>
      <w:r w:rsidRPr="008E4438">
        <w:t>logins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personalized</w:t>
      </w:r>
      <w:proofErr w:type="spellEnd"/>
      <w:r w:rsidRPr="008E4438">
        <w:t xml:space="preserve"> </w:t>
      </w:r>
      <w:proofErr w:type="spellStart"/>
      <w:r w:rsidRPr="008E4438">
        <w:t>features</w:t>
      </w:r>
      <w:proofErr w:type="spellEnd"/>
      <w:r w:rsidRPr="008E4438">
        <w:t>.</w:t>
      </w:r>
    </w:p>
    <w:p w14:paraId="3C166611" w14:textId="77777777" w:rsidR="008E4438" w:rsidRPr="008E4438" w:rsidRDefault="008E4438" w:rsidP="008E4438"/>
    <w:p w14:paraId="42567C55" w14:textId="77777777" w:rsidR="008E4438" w:rsidRPr="008E4438" w:rsidRDefault="008E4438" w:rsidP="008E4438">
      <w:r w:rsidRPr="008E4438">
        <w:rPr>
          <w:b/>
          <w:bCs/>
        </w:rPr>
        <w:lastRenderedPageBreak/>
        <w:t xml:space="preserve">5. International Legal </w:t>
      </w:r>
      <w:proofErr w:type="spellStart"/>
      <w:r w:rsidRPr="008E4438">
        <w:rPr>
          <w:b/>
          <w:bCs/>
        </w:rPr>
        <w:t>Compliance</w:t>
      </w:r>
      <w:proofErr w:type="spellEnd"/>
    </w:p>
    <w:p w14:paraId="0AECA0C6" w14:textId="77777777" w:rsidR="008E4438" w:rsidRPr="008E4438" w:rsidRDefault="008E4438" w:rsidP="008E4438"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comply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applicable</w:t>
      </w:r>
      <w:proofErr w:type="spellEnd"/>
      <w:r w:rsidRPr="008E4438">
        <w:t xml:space="preserve"> e-</w:t>
      </w:r>
      <w:proofErr w:type="spellStart"/>
      <w:r w:rsidRPr="008E4438">
        <w:t>privacy</w:t>
      </w:r>
      <w:proofErr w:type="spellEnd"/>
      <w:r w:rsidRPr="008E4438">
        <w:t xml:space="preserve"> and data </w:t>
      </w:r>
      <w:proofErr w:type="spellStart"/>
      <w:r w:rsidRPr="008E4438">
        <w:t>protection</w:t>
      </w:r>
      <w:proofErr w:type="spellEnd"/>
      <w:r w:rsidRPr="008E4438">
        <w:t xml:space="preserve"> </w:t>
      </w:r>
      <w:proofErr w:type="spellStart"/>
      <w:r w:rsidRPr="008E4438">
        <w:t>laws</w:t>
      </w:r>
      <w:proofErr w:type="spellEnd"/>
      <w:r w:rsidRPr="008E4438">
        <w:t xml:space="preserve">, </w:t>
      </w:r>
      <w:proofErr w:type="spellStart"/>
      <w:r w:rsidRPr="008E4438">
        <w:t>including</w:t>
      </w:r>
      <w:proofErr w:type="spellEnd"/>
      <w:r w:rsidRPr="008E4438">
        <w:t>:</w:t>
      </w:r>
    </w:p>
    <w:p w14:paraId="32E081E1" w14:textId="77777777" w:rsidR="008E4438" w:rsidRPr="008E4438" w:rsidRDefault="008E4438" w:rsidP="008E4438">
      <w:pPr>
        <w:numPr>
          <w:ilvl w:val="0"/>
          <w:numId w:val="4"/>
        </w:numPr>
      </w:pPr>
      <w:r w:rsidRPr="008E4438">
        <w:rPr>
          <w:b/>
          <w:bCs/>
        </w:rPr>
        <w:t>GDPR (EU)</w:t>
      </w:r>
      <w:r w:rsidRPr="008E4438">
        <w:t xml:space="preserve"> and </w:t>
      </w:r>
      <w:r w:rsidRPr="008E4438">
        <w:rPr>
          <w:b/>
          <w:bCs/>
        </w:rPr>
        <w:t>UK GDPR/PECR (UK)</w:t>
      </w:r>
      <w:r w:rsidRPr="008E4438">
        <w:t xml:space="preserve">: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obtain</w:t>
      </w:r>
      <w:proofErr w:type="spellEnd"/>
      <w:r w:rsidRPr="008E4438">
        <w:t xml:space="preserve"> </w:t>
      </w:r>
      <w:proofErr w:type="spellStart"/>
      <w:r w:rsidRPr="008E4438">
        <w:t>explicit</w:t>
      </w:r>
      <w:proofErr w:type="spellEnd"/>
      <w:r w:rsidRPr="008E4438">
        <w:t xml:space="preserve"> </w:t>
      </w:r>
      <w:proofErr w:type="spellStart"/>
      <w:r w:rsidRPr="008E4438">
        <w:t>opt</w:t>
      </w:r>
      <w:proofErr w:type="spellEnd"/>
      <w:r w:rsidRPr="008E4438">
        <w:t xml:space="preserve">-in </w:t>
      </w:r>
      <w:proofErr w:type="spellStart"/>
      <w:r w:rsidRPr="008E4438">
        <w:t>consent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non-</w:t>
      </w:r>
      <w:proofErr w:type="spellStart"/>
      <w:r w:rsidRPr="008E4438">
        <w:t>essential</w:t>
      </w:r>
      <w:proofErr w:type="spellEnd"/>
      <w:r w:rsidRPr="008E4438">
        <w:t xml:space="preserve"> cookies and </w:t>
      </w:r>
      <w:proofErr w:type="spellStart"/>
      <w:r w:rsidRPr="008E4438">
        <w:t>provide</w:t>
      </w:r>
      <w:proofErr w:type="spellEnd"/>
      <w:r w:rsidRPr="008E4438">
        <w:t xml:space="preserve"> </w:t>
      </w:r>
      <w:proofErr w:type="spellStart"/>
      <w:r w:rsidRPr="008E4438">
        <w:t>clear</w:t>
      </w:r>
      <w:proofErr w:type="spellEnd"/>
      <w:r w:rsidRPr="008E4438">
        <w:t xml:space="preserve"> </w:t>
      </w:r>
      <w:proofErr w:type="spellStart"/>
      <w:r w:rsidRPr="008E4438">
        <w:t>information</w:t>
      </w:r>
      <w:proofErr w:type="spellEnd"/>
      <w:r w:rsidRPr="008E4438">
        <w:t xml:space="preserve"> </w:t>
      </w:r>
      <w:proofErr w:type="spellStart"/>
      <w:r w:rsidRPr="008E4438">
        <w:t>about</w:t>
      </w:r>
      <w:proofErr w:type="spellEnd"/>
      <w:r w:rsidRPr="008E4438">
        <w:t xml:space="preserve"> </w:t>
      </w:r>
      <w:proofErr w:type="spellStart"/>
      <w:r w:rsidRPr="008E4438">
        <w:t>their</w:t>
      </w:r>
      <w:proofErr w:type="spellEnd"/>
      <w:r w:rsidRPr="008E4438">
        <w:t xml:space="preserve"> use.</w:t>
      </w:r>
    </w:p>
    <w:p w14:paraId="69E3662F" w14:textId="77777777" w:rsidR="008E4438" w:rsidRPr="008E4438" w:rsidRDefault="008E4438" w:rsidP="008E4438">
      <w:pPr>
        <w:numPr>
          <w:ilvl w:val="0"/>
          <w:numId w:val="4"/>
        </w:numPr>
      </w:pPr>
      <w:r w:rsidRPr="008E4438">
        <w:rPr>
          <w:b/>
          <w:bCs/>
        </w:rPr>
        <w:t>LGPD (</w:t>
      </w:r>
      <w:proofErr w:type="spellStart"/>
      <w:r w:rsidRPr="008E4438">
        <w:rPr>
          <w:b/>
          <w:bCs/>
        </w:rPr>
        <w:t>Brazil</w:t>
      </w:r>
      <w:proofErr w:type="spellEnd"/>
      <w:r w:rsidRPr="008E4438">
        <w:rPr>
          <w:b/>
          <w:bCs/>
        </w:rPr>
        <w:t>)</w:t>
      </w:r>
      <w:r w:rsidRPr="008E4438">
        <w:t xml:space="preserve">: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ensure</w:t>
      </w:r>
      <w:proofErr w:type="spellEnd"/>
      <w:r w:rsidRPr="008E4438">
        <w:t xml:space="preserve"> </w:t>
      </w:r>
      <w:proofErr w:type="spellStart"/>
      <w:r w:rsidRPr="008E4438">
        <w:t>transparency</w:t>
      </w:r>
      <w:proofErr w:type="spellEnd"/>
      <w:r w:rsidRPr="008E4438">
        <w:t xml:space="preserve"> and </w:t>
      </w:r>
      <w:proofErr w:type="spellStart"/>
      <w:r w:rsidRPr="008E4438">
        <w:t>user</w:t>
      </w:r>
      <w:proofErr w:type="spellEnd"/>
      <w:r w:rsidRPr="008E4438">
        <w:t xml:space="preserve"> control </w:t>
      </w:r>
      <w:proofErr w:type="spellStart"/>
      <w:r w:rsidRPr="008E4438">
        <w:t>over</w:t>
      </w:r>
      <w:proofErr w:type="spellEnd"/>
      <w:r w:rsidRPr="008E4438">
        <w:t xml:space="preserve"> cookie </w:t>
      </w:r>
      <w:proofErr w:type="spellStart"/>
      <w:r w:rsidRPr="008E4438">
        <w:t>usage</w:t>
      </w:r>
      <w:proofErr w:type="spellEnd"/>
      <w:r w:rsidRPr="008E4438">
        <w:t>.</w:t>
      </w:r>
    </w:p>
    <w:p w14:paraId="53D403EC" w14:textId="77777777" w:rsidR="008E4438" w:rsidRPr="008E4438" w:rsidRDefault="008E4438" w:rsidP="008E4438">
      <w:pPr>
        <w:numPr>
          <w:ilvl w:val="0"/>
          <w:numId w:val="4"/>
        </w:numPr>
      </w:pPr>
      <w:r w:rsidRPr="008E4438">
        <w:rPr>
          <w:b/>
          <w:bCs/>
        </w:rPr>
        <w:t>LFPDPPP (</w:t>
      </w:r>
      <w:proofErr w:type="spellStart"/>
      <w:r w:rsidRPr="008E4438">
        <w:rPr>
          <w:b/>
          <w:bCs/>
        </w:rPr>
        <w:t>Mexico</w:t>
      </w:r>
      <w:proofErr w:type="spellEnd"/>
      <w:r w:rsidRPr="008E4438">
        <w:rPr>
          <w:b/>
          <w:bCs/>
        </w:rPr>
        <w:t>)</w:t>
      </w:r>
      <w:r w:rsidRPr="008E4438">
        <w:t xml:space="preserve">: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align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requirements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clear</w:t>
      </w:r>
      <w:proofErr w:type="spellEnd"/>
      <w:r w:rsidRPr="008E4438">
        <w:t xml:space="preserve"> </w:t>
      </w:r>
      <w:proofErr w:type="spellStart"/>
      <w:r w:rsidRPr="008E4438">
        <w:t>disclosure</w:t>
      </w:r>
      <w:proofErr w:type="spellEnd"/>
      <w:r w:rsidRPr="008E4438">
        <w:t xml:space="preserve"> and </w:t>
      </w:r>
      <w:proofErr w:type="spellStart"/>
      <w:r w:rsidRPr="008E4438">
        <w:t>user</w:t>
      </w:r>
      <w:proofErr w:type="spellEnd"/>
      <w:r w:rsidRPr="008E4438">
        <w:t xml:space="preserve"> </w:t>
      </w:r>
      <w:proofErr w:type="spellStart"/>
      <w:r w:rsidRPr="008E4438">
        <w:t>rights</w:t>
      </w:r>
      <w:proofErr w:type="spellEnd"/>
      <w:r w:rsidRPr="008E4438">
        <w:t>.</w:t>
      </w:r>
    </w:p>
    <w:p w14:paraId="07A74F54" w14:textId="77777777" w:rsidR="008E4438" w:rsidRPr="008E4438" w:rsidRDefault="008E4438" w:rsidP="008E4438">
      <w:pPr>
        <w:numPr>
          <w:ilvl w:val="0"/>
          <w:numId w:val="4"/>
        </w:numPr>
      </w:pPr>
      <w:r w:rsidRPr="008E4438">
        <w:rPr>
          <w:b/>
          <w:bCs/>
        </w:rPr>
        <w:t>CCPA/CPRA (California)</w:t>
      </w:r>
      <w:r w:rsidRPr="008E4438">
        <w:t xml:space="preserve">: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provide</w:t>
      </w:r>
      <w:proofErr w:type="spellEnd"/>
      <w:r w:rsidRPr="008E4438">
        <w:t xml:space="preserve"> </w:t>
      </w:r>
      <w:proofErr w:type="spellStart"/>
      <w:r w:rsidRPr="008E4438">
        <w:t>notice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data </w:t>
      </w:r>
      <w:proofErr w:type="spellStart"/>
      <w:r w:rsidRPr="008E4438">
        <w:t>collection</w:t>
      </w:r>
      <w:proofErr w:type="spellEnd"/>
      <w:r w:rsidRPr="008E4438">
        <w:t xml:space="preserve"> and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right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opt</w:t>
      </w:r>
      <w:proofErr w:type="spellEnd"/>
      <w:r w:rsidRPr="008E4438">
        <w:t xml:space="preserve"> </w:t>
      </w:r>
      <w:proofErr w:type="spellStart"/>
      <w:r w:rsidRPr="008E4438">
        <w:t>out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certain</w:t>
      </w:r>
      <w:proofErr w:type="spellEnd"/>
      <w:r w:rsidRPr="008E4438">
        <w:t xml:space="preserve"> tracking </w:t>
      </w:r>
      <w:proofErr w:type="spellStart"/>
      <w:r w:rsidRPr="008E4438">
        <w:t>for</w:t>
      </w:r>
      <w:proofErr w:type="spellEnd"/>
      <w:r w:rsidRPr="008E4438">
        <w:t xml:space="preserve"> California </w:t>
      </w:r>
      <w:proofErr w:type="spellStart"/>
      <w:r w:rsidRPr="008E4438">
        <w:t>residents</w:t>
      </w:r>
      <w:proofErr w:type="spellEnd"/>
      <w:r w:rsidRPr="008E4438">
        <w:t>.</w:t>
      </w:r>
    </w:p>
    <w:p w14:paraId="389AEDC8" w14:textId="77777777" w:rsidR="008E4438" w:rsidRPr="008E4438" w:rsidRDefault="008E4438" w:rsidP="008E4438"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jurisdictions</w:t>
      </w:r>
      <w:proofErr w:type="spellEnd"/>
      <w:r w:rsidRPr="008E4438">
        <w:t xml:space="preserve"> </w:t>
      </w:r>
      <w:proofErr w:type="spellStart"/>
      <w:r w:rsidRPr="008E4438">
        <w:t>requiring</w:t>
      </w:r>
      <w:proofErr w:type="spellEnd"/>
      <w:r w:rsidRPr="008E4438">
        <w:t xml:space="preserve"> </w:t>
      </w:r>
      <w:proofErr w:type="spellStart"/>
      <w:r w:rsidRPr="008E4438">
        <w:t>consent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EU, UK, </w:t>
      </w:r>
      <w:proofErr w:type="spellStart"/>
      <w:r w:rsidRPr="008E4438">
        <w:t>Brazil</w:t>
      </w:r>
      <w:proofErr w:type="spellEnd"/>
      <w:r w:rsidRPr="008E4438">
        <w:t xml:space="preserve">), </w:t>
      </w:r>
      <w:proofErr w:type="spellStart"/>
      <w:r w:rsidRPr="008E4438">
        <w:t>we</w:t>
      </w:r>
      <w:proofErr w:type="spellEnd"/>
      <w:r w:rsidRPr="008E4438">
        <w:t xml:space="preserve"> use a </w:t>
      </w:r>
      <w:proofErr w:type="spellStart"/>
      <w:r w:rsidRPr="008E4438">
        <w:t>consent</w:t>
      </w:r>
      <w:proofErr w:type="spellEnd"/>
      <w:r w:rsidRPr="008E4438">
        <w:t xml:space="preserve"> </w:t>
      </w:r>
      <w:proofErr w:type="spellStart"/>
      <w:r w:rsidRPr="008E4438">
        <w:t>management</w:t>
      </w:r>
      <w:proofErr w:type="spellEnd"/>
      <w:r w:rsidRPr="008E4438">
        <w:t xml:space="preserve"> </w:t>
      </w:r>
      <w:proofErr w:type="spellStart"/>
      <w:r w:rsidRPr="008E4438">
        <w:t>platform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record</w:t>
      </w:r>
      <w:proofErr w:type="spellEnd"/>
      <w:r w:rsidRPr="008E4438">
        <w:t xml:space="preserve"> and honor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preferences</w:t>
      </w:r>
      <w:proofErr w:type="spellEnd"/>
      <w:r w:rsidRPr="008E4438">
        <w:t>.</w:t>
      </w:r>
    </w:p>
    <w:p w14:paraId="2AA0E833" w14:textId="77777777" w:rsidR="008E4438" w:rsidRPr="008E4438" w:rsidRDefault="008E4438" w:rsidP="008E4438"/>
    <w:p w14:paraId="79F8BE7F" w14:textId="77777777" w:rsidR="008E4438" w:rsidRPr="008E4438" w:rsidRDefault="008E4438" w:rsidP="008E4438">
      <w:r w:rsidRPr="008E4438">
        <w:rPr>
          <w:b/>
          <w:bCs/>
        </w:rPr>
        <w:t xml:space="preserve">6. </w:t>
      </w:r>
      <w:proofErr w:type="spellStart"/>
      <w:r w:rsidRPr="008E4438">
        <w:rPr>
          <w:b/>
          <w:bCs/>
        </w:rPr>
        <w:t>How</w:t>
      </w:r>
      <w:proofErr w:type="spellEnd"/>
      <w:r w:rsidRPr="008E4438">
        <w:rPr>
          <w:b/>
          <w:bCs/>
        </w:rPr>
        <w:t xml:space="preserve"> Long Cookies Are </w:t>
      </w:r>
      <w:proofErr w:type="spellStart"/>
      <w:r w:rsidRPr="008E4438">
        <w:rPr>
          <w:b/>
          <w:bCs/>
        </w:rPr>
        <w:t>Stored</w:t>
      </w:r>
      <w:proofErr w:type="spellEnd"/>
    </w:p>
    <w:p w14:paraId="56B10366" w14:textId="77777777" w:rsidR="008E4438" w:rsidRPr="008E4438" w:rsidRDefault="008E4438" w:rsidP="008E4438">
      <w:r w:rsidRPr="008E4438">
        <w:t xml:space="preserve">Cookies </w:t>
      </w:r>
      <w:proofErr w:type="spellStart"/>
      <w:r w:rsidRPr="008E4438">
        <w:t>have</w:t>
      </w:r>
      <w:proofErr w:type="spellEnd"/>
      <w:r w:rsidRPr="008E4438">
        <w:t xml:space="preserve"> </w:t>
      </w:r>
      <w:proofErr w:type="spellStart"/>
      <w:r w:rsidRPr="008E4438">
        <w:t>varying</w:t>
      </w:r>
      <w:proofErr w:type="spellEnd"/>
      <w:r w:rsidRPr="008E4438">
        <w:t xml:space="preserve"> </w:t>
      </w:r>
      <w:proofErr w:type="spellStart"/>
      <w:r w:rsidRPr="008E4438">
        <w:t>lifespans</w:t>
      </w:r>
      <w:proofErr w:type="spellEnd"/>
      <w:r w:rsidRPr="008E4438">
        <w:t>:</w:t>
      </w:r>
    </w:p>
    <w:p w14:paraId="5FDC443B" w14:textId="77777777" w:rsidR="008E4438" w:rsidRPr="008E4438" w:rsidRDefault="008E4438" w:rsidP="008E4438">
      <w:pPr>
        <w:numPr>
          <w:ilvl w:val="0"/>
          <w:numId w:val="5"/>
        </w:numPr>
      </w:pPr>
      <w:proofErr w:type="spellStart"/>
      <w:r w:rsidRPr="008E4438">
        <w:rPr>
          <w:b/>
          <w:bCs/>
        </w:rPr>
        <w:t>Session</w:t>
      </w:r>
      <w:proofErr w:type="spellEnd"/>
      <w:r w:rsidRPr="008E4438">
        <w:rPr>
          <w:b/>
          <w:bCs/>
        </w:rPr>
        <w:t xml:space="preserve"> Cookies</w:t>
      </w:r>
      <w:r w:rsidRPr="008E4438">
        <w:t xml:space="preserve">: Expire </w:t>
      </w:r>
      <w:proofErr w:type="spellStart"/>
      <w:r w:rsidRPr="008E4438">
        <w:t>when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close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browser </w:t>
      </w:r>
      <w:proofErr w:type="spellStart"/>
      <w:r w:rsidRPr="008E4438">
        <w:t>or</w:t>
      </w:r>
      <w:proofErr w:type="spellEnd"/>
      <w:r w:rsidRPr="008E4438">
        <w:t xml:space="preserve"> app.</w:t>
      </w:r>
    </w:p>
    <w:p w14:paraId="20328605" w14:textId="77777777" w:rsidR="008E4438" w:rsidRPr="008E4438" w:rsidRDefault="008E4438" w:rsidP="008E4438">
      <w:pPr>
        <w:numPr>
          <w:ilvl w:val="0"/>
          <w:numId w:val="5"/>
        </w:numPr>
      </w:pPr>
      <w:proofErr w:type="spellStart"/>
      <w:r w:rsidRPr="008E4438">
        <w:rPr>
          <w:b/>
          <w:bCs/>
        </w:rPr>
        <w:t>Persistent</w:t>
      </w:r>
      <w:proofErr w:type="spellEnd"/>
      <w:r w:rsidRPr="008E4438">
        <w:rPr>
          <w:b/>
          <w:bCs/>
        </w:rPr>
        <w:t xml:space="preserve"> Cookies</w:t>
      </w:r>
      <w:r w:rsidRPr="008E4438">
        <w:t xml:space="preserve">: </w:t>
      </w:r>
      <w:proofErr w:type="spellStart"/>
      <w:r w:rsidRPr="008E4438">
        <w:t>Remain</w:t>
      </w:r>
      <w:proofErr w:type="spellEnd"/>
      <w:r w:rsidRPr="008E4438">
        <w:t xml:space="preserve"> </w:t>
      </w:r>
      <w:proofErr w:type="spellStart"/>
      <w:r w:rsidRPr="008E4438">
        <w:t>on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device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a set </w:t>
      </w:r>
      <w:proofErr w:type="spellStart"/>
      <w:r w:rsidRPr="008E4438">
        <w:t>period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</w:t>
      </w:r>
      <w:proofErr w:type="spellStart"/>
      <w:r w:rsidRPr="008E4438">
        <w:t>days</w:t>
      </w:r>
      <w:proofErr w:type="spellEnd"/>
      <w:r w:rsidRPr="008E4438">
        <w:t xml:space="preserve">, </w:t>
      </w:r>
      <w:proofErr w:type="spellStart"/>
      <w:r w:rsidRPr="008E4438">
        <w:t>months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years</w:t>
      </w:r>
      <w:proofErr w:type="spellEnd"/>
      <w:r w:rsidRPr="008E4438">
        <w:t xml:space="preserve">)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until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delete</w:t>
      </w:r>
      <w:proofErr w:type="spellEnd"/>
      <w:r w:rsidRPr="008E4438">
        <w:t xml:space="preserve"> </w:t>
      </w:r>
      <w:proofErr w:type="spellStart"/>
      <w:r w:rsidRPr="008E4438">
        <w:t>them</w:t>
      </w:r>
      <w:proofErr w:type="spellEnd"/>
      <w:r w:rsidRPr="008E4438">
        <w:t xml:space="preserve">, </w:t>
      </w:r>
      <w:proofErr w:type="spellStart"/>
      <w:r w:rsidRPr="008E4438">
        <w:t>depending</w:t>
      </w:r>
      <w:proofErr w:type="spellEnd"/>
      <w:r w:rsidRPr="008E4438">
        <w:t xml:space="preserve"> </w:t>
      </w:r>
      <w:proofErr w:type="spellStart"/>
      <w:r w:rsidRPr="008E4438">
        <w:t>on</w:t>
      </w:r>
      <w:proofErr w:type="spellEnd"/>
      <w:r w:rsidRPr="008E4438">
        <w:t xml:space="preserve"> </w:t>
      </w:r>
      <w:proofErr w:type="spellStart"/>
      <w:r w:rsidRPr="008E4438">
        <w:t>their</w:t>
      </w:r>
      <w:proofErr w:type="spellEnd"/>
      <w:r w:rsidRPr="008E4438">
        <w:t xml:space="preserve"> </w:t>
      </w:r>
      <w:proofErr w:type="spellStart"/>
      <w:r w:rsidRPr="008E4438">
        <w:t>purpose</w:t>
      </w:r>
      <w:proofErr w:type="spellEnd"/>
      <w:r w:rsidRPr="008E4438">
        <w:t>.</w:t>
      </w:r>
    </w:p>
    <w:p w14:paraId="4D4C2796" w14:textId="41A2E325" w:rsidR="008E4438" w:rsidRPr="008E4438" w:rsidRDefault="008E4438" w:rsidP="008E4438">
      <w:proofErr w:type="spellStart"/>
      <w:r w:rsidRPr="008E4438">
        <w:t>Retention</w:t>
      </w:r>
      <w:proofErr w:type="spellEnd"/>
      <w:r w:rsidRPr="008E4438">
        <w:t xml:space="preserve"> </w:t>
      </w:r>
      <w:proofErr w:type="spellStart"/>
      <w:r w:rsidRPr="008E4438">
        <w:t>periods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specific</w:t>
      </w:r>
      <w:proofErr w:type="spellEnd"/>
      <w:r w:rsidRPr="008E4438">
        <w:t xml:space="preserve"> cookies are </w:t>
      </w:r>
      <w:proofErr w:type="spellStart"/>
      <w:r w:rsidRPr="008E4438">
        <w:t>detailed</w:t>
      </w:r>
      <w:proofErr w:type="spellEnd"/>
      <w:r w:rsidRPr="008E4438">
        <w:t xml:space="preserve"> in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consent</w:t>
      </w:r>
      <w:proofErr w:type="spellEnd"/>
      <w:r w:rsidRPr="008E4438">
        <w:t xml:space="preserve"> </w:t>
      </w:r>
      <w:proofErr w:type="spellStart"/>
      <w:r w:rsidRPr="008E4438">
        <w:t>management</w:t>
      </w:r>
      <w:proofErr w:type="spellEnd"/>
      <w:r w:rsidRPr="008E4438">
        <w:t xml:space="preserve"> </w:t>
      </w:r>
      <w:proofErr w:type="spellStart"/>
      <w:r w:rsidRPr="008E4438">
        <w:t>platform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available</w:t>
      </w:r>
      <w:proofErr w:type="spellEnd"/>
      <w:r w:rsidRPr="008E4438">
        <w:t xml:space="preserve"> </w:t>
      </w:r>
      <w:proofErr w:type="spellStart"/>
      <w:r w:rsidRPr="008E4438">
        <w:t>upon</w:t>
      </w:r>
      <w:proofErr w:type="spellEnd"/>
      <w:r w:rsidRPr="008E4438">
        <w:t xml:space="preserve"> </w:t>
      </w:r>
      <w:proofErr w:type="spellStart"/>
      <w:r w:rsidRPr="008E4438">
        <w:t>request</w:t>
      </w:r>
      <w:proofErr w:type="spellEnd"/>
      <w:r w:rsidRPr="008E4438">
        <w:t xml:space="preserve"> at </w:t>
      </w:r>
      <w:hyperlink r:id="rId8" w:history="1">
        <w:r>
          <w:rPr>
            <w:rStyle w:val="Hipervnculo"/>
          </w:rPr>
          <w:t>pa@yanki.ai</w:t>
        </w:r>
      </w:hyperlink>
      <w:r w:rsidRPr="008E4438">
        <w:t>.</w:t>
      </w:r>
    </w:p>
    <w:p w14:paraId="7D97810D" w14:textId="77777777" w:rsidR="008E4438" w:rsidRPr="008E4438" w:rsidRDefault="008E4438" w:rsidP="008E4438"/>
    <w:p w14:paraId="383ECE94" w14:textId="77777777" w:rsidR="008E4438" w:rsidRPr="008E4438" w:rsidRDefault="008E4438" w:rsidP="008E4438">
      <w:r w:rsidRPr="008E4438">
        <w:rPr>
          <w:b/>
          <w:bCs/>
        </w:rPr>
        <w:t xml:space="preserve">7. </w:t>
      </w:r>
      <w:proofErr w:type="spellStart"/>
      <w:r w:rsidRPr="008E4438">
        <w:rPr>
          <w:b/>
          <w:bCs/>
        </w:rPr>
        <w:t>Changes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to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This</w:t>
      </w:r>
      <w:proofErr w:type="spellEnd"/>
      <w:r w:rsidRPr="008E4438">
        <w:rPr>
          <w:b/>
          <w:bCs/>
        </w:rPr>
        <w:t xml:space="preserve"> Cookie </w:t>
      </w:r>
      <w:proofErr w:type="spellStart"/>
      <w:r w:rsidRPr="008E4438">
        <w:rPr>
          <w:b/>
          <w:bCs/>
        </w:rPr>
        <w:t>Policy</w:t>
      </w:r>
      <w:proofErr w:type="spellEnd"/>
    </w:p>
    <w:p w14:paraId="5C87CB2C" w14:textId="77777777" w:rsidR="008E4438" w:rsidRPr="008E4438" w:rsidRDefault="008E4438" w:rsidP="008E4438"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update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Cookie </w:t>
      </w:r>
      <w:proofErr w:type="spellStart"/>
      <w:r w:rsidRPr="008E4438">
        <w:t>Policy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reflect</w:t>
      </w:r>
      <w:proofErr w:type="spellEnd"/>
      <w:r w:rsidRPr="008E4438">
        <w:t xml:space="preserve"> </w:t>
      </w:r>
      <w:proofErr w:type="spellStart"/>
      <w:r w:rsidRPr="008E4438">
        <w:t>changes</w:t>
      </w:r>
      <w:proofErr w:type="spellEnd"/>
      <w:r w:rsidRPr="008E4438">
        <w:t xml:space="preserve"> in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practices</w:t>
      </w:r>
      <w:proofErr w:type="spellEnd"/>
      <w:r w:rsidRPr="008E4438">
        <w:t xml:space="preserve">, </w:t>
      </w:r>
      <w:proofErr w:type="spellStart"/>
      <w:r w:rsidRPr="008E4438">
        <w:t>technologies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legal </w:t>
      </w:r>
      <w:proofErr w:type="spellStart"/>
      <w:r w:rsidRPr="008E4438">
        <w:t>requirements</w:t>
      </w:r>
      <w:proofErr w:type="spellEnd"/>
      <w:r w:rsidRPr="008E4438">
        <w:t xml:space="preserve">. Material </w:t>
      </w:r>
      <w:proofErr w:type="spellStart"/>
      <w:r w:rsidRPr="008E4438">
        <w:t>changes</w:t>
      </w:r>
      <w:proofErr w:type="spellEnd"/>
      <w:r w:rsidRPr="008E4438">
        <w:t xml:space="preserve"> </w:t>
      </w:r>
      <w:proofErr w:type="spellStart"/>
      <w:r w:rsidRPr="008E4438">
        <w:t>will</w:t>
      </w:r>
      <w:proofErr w:type="spellEnd"/>
      <w:r w:rsidRPr="008E4438">
        <w:t xml:space="preserve"> be </w:t>
      </w:r>
      <w:proofErr w:type="spellStart"/>
      <w:r w:rsidRPr="008E4438">
        <w:t>communicated</w:t>
      </w:r>
      <w:proofErr w:type="spellEnd"/>
      <w:r w:rsidRPr="008E4438">
        <w:t xml:space="preserve"> at </w:t>
      </w:r>
      <w:proofErr w:type="spellStart"/>
      <w:r w:rsidRPr="008E4438">
        <w:t>least</w:t>
      </w:r>
      <w:proofErr w:type="spellEnd"/>
      <w:r w:rsidRPr="008E4438">
        <w:t xml:space="preserve"> 30 </w:t>
      </w:r>
      <w:proofErr w:type="spellStart"/>
      <w:r w:rsidRPr="008E4438">
        <w:t>days</w:t>
      </w:r>
      <w:proofErr w:type="spellEnd"/>
      <w:r w:rsidRPr="008E4438">
        <w:t xml:space="preserve"> in </w:t>
      </w:r>
      <w:proofErr w:type="spellStart"/>
      <w:r w:rsidRPr="008E4438">
        <w:t>advance</w:t>
      </w:r>
      <w:proofErr w:type="spellEnd"/>
      <w:r w:rsidRPr="008E4438">
        <w:t xml:space="preserve"> </w:t>
      </w:r>
      <w:proofErr w:type="spellStart"/>
      <w:r w:rsidRPr="008E4438">
        <w:t>via</w:t>
      </w:r>
      <w:proofErr w:type="spellEnd"/>
      <w:r w:rsidRPr="008E4438">
        <w:t xml:space="preserve"> email,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website</w:t>
      </w:r>
      <w:proofErr w:type="spellEnd"/>
      <w:r w:rsidRPr="008E4438">
        <w:t xml:space="preserve">. Non-material </w:t>
      </w:r>
      <w:proofErr w:type="spellStart"/>
      <w:r w:rsidRPr="008E4438">
        <w:t>changes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take</w:t>
      </w:r>
      <w:proofErr w:type="spellEnd"/>
      <w:r w:rsidRPr="008E4438">
        <w:t xml:space="preserve"> </w:t>
      </w:r>
      <w:proofErr w:type="spellStart"/>
      <w:r w:rsidRPr="008E4438">
        <w:t>effect</w:t>
      </w:r>
      <w:proofErr w:type="spellEnd"/>
      <w:r w:rsidRPr="008E4438">
        <w:t xml:space="preserve"> </w:t>
      </w:r>
      <w:proofErr w:type="spellStart"/>
      <w:r w:rsidRPr="008E4438">
        <w:t>immediately</w:t>
      </w:r>
      <w:proofErr w:type="spellEnd"/>
      <w:r w:rsidRPr="008E4438">
        <w:t>.</w:t>
      </w:r>
    </w:p>
    <w:p w14:paraId="608A34CB" w14:textId="77777777" w:rsidR="008E4438" w:rsidRPr="008E4438" w:rsidRDefault="008E4438" w:rsidP="008E4438"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continued</w:t>
      </w:r>
      <w:proofErr w:type="spellEnd"/>
      <w:r w:rsidRPr="008E4438">
        <w:t xml:space="preserve"> use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after </w:t>
      </w:r>
      <w:proofErr w:type="spellStart"/>
      <w:r w:rsidRPr="008E4438">
        <w:t>updates</w:t>
      </w:r>
      <w:proofErr w:type="spellEnd"/>
      <w:r w:rsidRPr="008E4438">
        <w:t xml:space="preserve"> </w:t>
      </w:r>
      <w:proofErr w:type="spellStart"/>
      <w:r w:rsidRPr="008E4438">
        <w:t>constitutes</w:t>
      </w:r>
      <w:proofErr w:type="spellEnd"/>
      <w:r w:rsidRPr="008E4438">
        <w:t xml:space="preserve"> </w:t>
      </w:r>
      <w:proofErr w:type="spellStart"/>
      <w:r w:rsidRPr="008E4438">
        <w:t>acceptance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revised</w:t>
      </w:r>
      <w:proofErr w:type="spellEnd"/>
      <w:r w:rsidRPr="008E4438">
        <w:t xml:space="preserve"> </w:t>
      </w:r>
      <w:proofErr w:type="spellStart"/>
      <w:r w:rsidRPr="008E4438">
        <w:t>policy</w:t>
      </w:r>
      <w:proofErr w:type="spellEnd"/>
      <w:r w:rsidRPr="008E4438">
        <w:t>.</w:t>
      </w:r>
    </w:p>
    <w:p w14:paraId="31183979" w14:textId="77777777" w:rsidR="008E4438" w:rsidRPr="008E4438" w:rsidRDefault="008E4438" w:rsidP="008E4438"/>
    <w:p w14:paraId="096195C0" w14:textId="77777777" w:rsidR="008E4438" w:rsidRPr="008E4438" w:rsidRDefault="008E4438" w:rsidP="008E4438">
      <w:r w:rsidRPr="008E4438">
        <w:rPr>
          <w:b/>
          <w:bCs/>
        </w:rPr>
        <w:t xml:space="preserve">8. </w:t>
      </w:r>
      <w:proofErr w:type="spellStart"/>
      <w:r w:rsidRPr="008E4438">
        <w:rPr>
          <w:b/>
          <w:bCs/>
        </w:rPr>
        <w:t>Contact</w:t>
      </w:r>
      <w:proofErr w:type="spellEnd"/>
    </w:p>
    <w:p w14:paraId="7FBAA277" w14:textId="77777777" w:rsidR="008E4438" w:rsidRPr="008E4438" w:rsidRDefault="008E4438" w:rsidP="008E4438"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questions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concerns</w:t>
      </w:r>
      <w:proofErr w:type="spellEnd"/>
      <w:r w:rsidRPr="008E4438">
        <w:t xml:space="preserve"> </w:t>
      </w:r>
      <w:proofErr w:type="spellStart"/>
      <w:r w:rsidRPr="008E4438">
        <w:t>about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use </w:t>
      </w:r>
      <w:proofErr w:type="spellStart"/>
      <w:r w:rsidRPr="008E4438">
        <w:t>of</w:t>
      </w:r>
      <w:proofErr w:type="spellEnd"/>
      <w:r w:rsidRPr="008E4438">
        <w:t xml:space="preserve"> cookies, </w:t>
      </w:r>
      <w:proofErr w:type="spellStart"/>
      <w:r w:rsidRPr="008E4438">
        <w:t>contact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Data </w:t>
      </w:r>
      <w:proofErr w:type="spellStart"/>
      <w:r w:rsidRPr="008E4438">
        <w:t>Protection</w:t>
      </w:r>
      <w:proofErr w:type="spellEnd"/>
      <w:r w:rsidRPr="008E4438">
        <w:t xml:space="preserve"> </w:t>
      </w:r>
      <w:proofErr w:type="spellStart"/>
      <w:r w:rsidRPr="008E4438">
        <w:t>Officer</w:t>
      </w:r>
      <w:proofErr w:type="spellEnd"/>
      <w:r w:rsidRPr="008E4438">
        <w:t>:</w:t>
      </w:r>
    </w:p>
    <w:p w14:paraId="35F7A684" w14:textId="2C91CFCF" w:rsidR="008E4438" w:rsidRPr="008E4438" w:rsidRDefault="008E4438" w:rsidP="008E4438">
      <w:pPr>
        <w:numPr>
          <w:ilvl w:val="0"/>
          <w:numId w:val="6"/>
        </w:numPr>
      </w:pPr>
      <w:r w:rsidRPr="008E4438">
        <w:rPr>
          <w:b/>
          <w:bCs/>
        </w:rPr>
        <w:t>Email</w:t>
      </w:r>
      <w:r w:rsidRPr="008E4438">
        <w:t xml:space="preserve">: </w:t>
      </w:r>
      <w:hyperlink r:id="rId9" w:history="1">
        <w:r>
          <w:rPr>
            <w:rStyle w:val="Hipervnculo"/>
          </w:rPr>
          <w:t>pa@yanki.ai</w:t>
        </w:r>
      </w:hyperlink>
    </w:p>
    <w:p w14:paraId="78BBF662" w14:textId="77777777" w:rsidR="008E4438" w:rsidRPr="008E4438" w:rsidRDefault="008E4438" w:rsidP="008E4438">
      <w:pPr>
        <w:numPr>
          <w:ilvl w:val="0"/>
          <w:numId w:val="6"/>
        </w:numPr>
      </w:pPr>
      <w:r w:rsidRPr="008E4438">
        <w:rPr>
          <w:b/>
          <w:bCs/>
        </w:rPr>
        <w:t>Mail</w:t>
      </w:r>
      <w:r w:rsidRPr="008E4438">
        <w:t xml:space="preserve">: </w:t>
      </w:r>
      <w:proofErr w:type="spellStart"/>
      <w:r w:rsidRPr="008E4438">
        <w:t>Nelat</w:t>
      </w:r>
      <w:proofErr w:type="spellEnd"/>
      <w:r w:rsidRPr="008E4438">
        <w:t xml:space="preserve"> LLC, 4221 Wilshire </w:t>
      </w:r>
      <w:proofErr w:type="spellStart"/>
      <w:r w:rsidRPr="008E4438">
        <w:t>Blvd</w:t>
      </w:r>
      <w:proofErr w:type="spellEnd"/>
      <w:r w:rsidRPr="008E4438">
        <w:t xml:space="preserve">, Suite 312, Los </w:t>
      </w:r>
      <w:proofErr w:type="spellStart"/>
      <w:r w:rsidRPr="008E4438">
        <w:t>Angeles</w:t>
      </w:r>
      <w:proofErr w:type="spellEnd"/>
      <w:r w:rsidRPr="008E4438">
        <w:t>, CA 90010, USA</w:t>
      </w:r>
    </w:p>
    <w:p w14:paraId="5DE80509" w14:textId="47E5969C" w:rsidR="008E4438" w:rsidRPr="008E4438" w:rsidRDefault="008E4438" w:rsidP="008E4438">
      <w:pPr>
        <w:numPr>
          <w:ilvl w:val="0"/>
          <w:numId w:val="6"/>
        </w:numPr>
      </w:pPr>
      <w:r w:rsidRPr="008E4438">
        <w:rPr>
          <w:b/>
          <w:bCs/>
        </w:rPr>
        <w:t>Online</w:t>
      </w:r>
      <w:r w:rsidRPr="008E4438">
        <w:t xml:space="preserve">: </w:t>
      </w:r>
      <w:proofErr w:type="spellStart"/>
      <w:r w:rsidRPr="008E4438">
        <w:t>Visit</w:t>
      </w:r>
      <w:proofErr w:type="spellEnd"/>
      <w:r w:rsidRPr="008E4438">
        <w:t xml:space="preserve"> [</w:t>
      </w:r>
      <w:r w:rsidR="00BD6995">
        <w:t>yanki.ai</w:t>
      </w:r>
      <w:r w:rsidRPr="008E4438">
        <w:t xml:space="preserve">]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additional</w:t>
      </w:r>
      <w:proofErr w:type="spellEnd"/>
      <w:r w:rsidRPr="008E4438">
        <w:t xml:space="preserve"> </w:t>
      </w:r>
      <w:proofErr w:type="spellStart"/>
      <w:r w:rsidRPr="008E4438">
        <w:t>resources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submit</w:t>
      </w:r>
      <w:proofErr w:type="spellEnd"/>
      <w:r w:rsidRPr="008E4438">
        <w:t xml:space="preserve"> a </w:t>
      </w:r>
      <w:proofErr w:type="spellStart"/>
      <w:r w:rsidRPr="008E4438">
        <w:t>request</w:t>
      </w:r>
      <w:proofErr w:type="spellEnd"/>
      <w:r w:rsidRPr="008E4438">
        <w:t>.</w:t>
      </w:r>
    </w:p>
    <w:p w14:paraId="291618CA" w14:textId="77777777" w:rsidR="008E4438" w:rsidRPr="008E4438" w:rsidRDefault="008E4438" w:rsidP="008E4438"/>
    <w:p w14:paraId="4FC1D426" w14:textId="77777777" w:rsidR="008E4438" w:rsidRPr="008E4438" w:rsidRDefault="008E4438" w:rsidP="008E4438">
      <w:proofErr w:type="spellStart"/>
      <w:r w:rsidRPr="008E4438">
        <w:rPr>
          <w:b/>
          <w:bCs/>
        </w:rPr>
        <w:lastRenderedPageBreak/>
        <w:t>YankiAI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Acceptable</w:t>
      </w:r>
      <w:proofErr w:type="spellEnd"/>
      <w:r w:rsidRPr="008E4438">
        <w:rPr>
          <w:b/>
          <w:bCs/>
        </w:rPr>
        <w:t xml:space="preserve"> Use </w:t>
      </w:r>
      <w:proofErr w:type="spellStart"/>
      <w:r w:rsidRPr="008E4438">
        <w:rPr>
          <w:b/>
          <w:bCs/>
        </w:rPr>
        <w:t>Policy</w:t>
      </w:r>
      <w:proofErr w:type="spellEnd"/>
    </w:p>
    <w:p w14:paraId="59F49CAE" w14:textId="1199D054" w:rsidR="008E4438" w:rsidRPr="008E4438" w:rsidRDefault="008E4438" w:rsidP="008E4438">
      <w:proofErr w:type="spellStart"/>
      <w:r w:rsidRPr="008E4438">
        <w:rPr>
          <w:b/>
          <w:bCs/>
        </w:rPr>
        <w:t>Effective</w:t>
      </w:r>
      <w:proofErr w:type="spellEnd"/>
      <w:r w:rsidRPr="008E4438">
        <w:rPr>
          <w:b/>
          <w:bCs/>
        </w:rPr>
        <w:t xml:space="preserve"> Date: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July</w:t>
      </w:r>
      <w:proofErr w:type="spellEnd"/>
      <w:r>
        <w:rPr>
          <w:b/>
          <w:bCs/>
        </w:rPr>
        <w:t xml:space="preserve"> 17</w:t>
      </w:r>
      <w:r w:rsidRPr="008E4438">
        <w:rPr>
          <w:b/>
          <w:bCs/>
        </w:rPr>
        <w:t>, 2025</w:t>
      </w:r>
    </w:p>
    <w:p w14:paraId="182BA81D" w14:textId="77777777" w:rsidR="008E4438" w:rsidRPr="008E4438" w:rsidRDefault="008E4438" w:rsidP="008E4438">
      <w:proofErr w:type="spellStart"/>
      <w:r w:rsidRPr="008E4438">
        <w:t>This</w:t>
      </w:r>
      <w:proofErr w:type="spellEnd"/>
      <w:r w:rsidRPr="008E4438">
        <w:t xml:space="preserve"> </w:t>
      </w:r>
      <w:proofErr w:type="spellStart"/>
      <w:r w:rsidRPr="008E4438">
        <w:t>Acceptable</w:t>
      </w:r>
      <w:proofErr w:type="spellEnd"/>
      <w:r w:rsidRPr="008E4438">
        <w:t xml:space="preserve"> Use </w:t>
      </w:r>
      <w:proofErr w:type="spellStart"/>
      <w:r w:rsidRPr="008E4438">
        <w:t>Policy</w:t>
      </w:r>
      <w:proofErr w:type="spellEnd"/>
      <w:r w:rsidRPr="008E4438">
        <w:t xml:space="preserve"> (“AUP”) </w:t>
      </w:r>
      <w:proofErr w:type="spellStart"/>
      <w:r w:rsidRPr="008E4438">
        <w:t>outlines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rules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using</w:t>
      </w:r>
      <w:proofErr w:type="spellEnd"/>
      <w:r w:rsidRPr="008E4438">
        <w:t xml:space="preserve"> </w:t>
      </w:r>
      <w:proofErr w:type="spellStart"/>
      <w:r w:rsidRPr="008E4438">
        <w:t>YankiAI’s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responsibly</w:t>
      </w:r>
      <w:proofErr w:type="spellEnd"/>
      <w:r w:rsidRPr="008E4438">
        <w:t xml:space="preserve">. </w:t>
      </w:r>
      <w:proofErr w:type="spellStart"/>
      <w:r w:rsidRPr="008E4438">
        <w:t>It</w:t>
      </w:r>
      <w:proofErr w:type="spellEnd"/>
      <w:r w:rsidRPr="008E4438">
        <w:t xml:space="preserve"> </w:t>
      </w:r>
      <w:proofErr w:type="spellStart"/>
      <w:r w:rsidRPr="008E4438">
        <w:t>applies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all</w:t>
      </w:r>
      <w:proofErr w:type="spellEnd"/>
      <w:r w:rsidRPr="008E4438">
        <w:t xml:space="preserve"> </w:t>
      </w:r>
      <w:proofErr w:type="spellStart"/>
      <w:r w:rsidRPr="008E4438">
        <w:t>users</w:t>
      </w:r>
      <w:proofErr w:type="spellEnd"/>
      <w:r w:rsidRPr="008E4438">
        <w:t xml:space="preserve">, </w:t>
      </w:r>
      <w:proofErr w:type="spellStart"/>
      <w:r w:rsidRPr="008E4438">
        <w:t>including</w:t>
      </w:r>
      <w:proofErr w:type="spellEnd"/>
      <w:r w:rsidRPr="008E4438">
        <w:t xml:space="preserve"> </w:t>
      </w:r>
      <w:proofErr w:type="spellStart"/>
      <w:r w:rsidRPr="008E4438">
        <w:t>individuals</w:t>
      </w:r>
      <w:proofErr w:type="spellEnd"/>
      <w:r w:rsidRPr="008E4438">
        <w:t xml:space="preserve">, </w:t>
      </w:r>
      <w:proofErr w:type="spellStart"/>
      <w:r w:rsidRPr="008E4438">
        <w:t>organizations</w:t>
      </w:r>
      <w:proofErr w:type="spellEnd"/>
      <w:r w:rsidRPr="008E4438">
        <w:t xml:space="preserve">, and </w:t>
      </w:r>
      <w:proofErr w:type="spellStart"/>
      <w:r w:rsidRPr="008E4438">
        <w:t>entities</w:t>
      </w:r>
      <w:proofErr w:type="spellEnd"/>
      <w:r w:rsidRPr="008E4438">
        <w:t xml:space="preserve">, and </w:t>
      </w:r>
      <w:proofErr w:type="spellStart"/>
      <w:r w:rsidRPr="008E4438">
        <w:t>complements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Terms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Use and </w:t>
      </w:r>
      <w:proofErr w:type="spellStart"/>
      <w:r w:rsidRPr="008E4438">
        <w:t>Privacy</w:t>
      </w:r>
      <w:proofErr w:type="spellEnd"/>
      <w:r w:rsidRPr="008E4438">
        <w:t xml:space="preserve"> </w:t>
      </w:r>
      <w:proofErr w:type="spellStart"/>
      <w:r w:rsidRPr="008E4438">
        <w:t>Policy</w:t>
      </w:r>
      <w:proofErr w:type="spellEnd"/>
      <w:r w:rsidRPr="008E4438">
        <w:t xml:space="preserve">. </w:t>
      </w:r>
      <w:proofErr w:type="spellStart"/>
      <w:r w:rsidRPr="008E4438">
        <w:t>By</w:t>
      </w:r>
      <w:proofErr w:type="spellEnd"/>
      <w:r w:rsidRPr="008E4438">
        <w:t xml:space="preserve"> </w:t>
      </w:r>
      <w:proofErr w:type="spellStart"/>
      <w:r w:rsidRPr="008E4438">
        <w:t>using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agree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comply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AUP.</w:t>
      </w:r>
    </w:p>
    <w:p w14:paraId="5DDD1F66" w14:textId="77777777" w:rsidR="008E4438" w:rsidRPr="008E4438" w:rsidRDefault="008E4438" w:rsidP="008E4438">
      <w:proofErr w:type="spellStart"/>
      <w:r w:rsidRPr="008E4438">
        <w:t>Violations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</w:t>
      </w:r>
      <w:proofErr w:type="spellStart"/>
      <w:r w:rsidRPr="008E4438">
        <w:t>policy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result</w:t>
      </w:r>
      <w:proofErr w:type="spellEnd"/>
      <w:r w:rsidRPr="008E4438">
        <w:t xml:space="preserve"> in </w:t>
      </w:r>
      <w:proofErr w:type="spellStart"/>
      <w:r w:rsidRPr="008E4438">
        <w:t>account</w:t>
      </w:r>
      <w:proofErr w:type="spellEnd"/>
      <w:r w:rsidRPr="008E4438">
        <w:t xml:space="preserve"> </w:t>
      </w:r>
      <w:proofErr w:type="spellStart"/>
      <w:r w:rsidRPr="008E4438">
        <w:t>suspension</w:t>
      </w:r>
      <w:proofErr w:type="spellEnd"/>
      <w:r w:rsidRPr="008E4438">
        <w:t xml:space="preserve">, </w:t>
      </w:r>
      <w:proofErr w:type="spellStart"/>
      <w:r w:rsidRPr="008E4438">
        <w:t>termination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other</w:t>
      </w:r>
      <w:proofErr w:type="spellEnd"/>
      <w:r w:rsidRPr="008E4438">
        <w:t xml:space="preserve"> </w:t>
      </w:r>
      <w:proofErr w:type="spellStart"/>
      <w:r w:rsidRPr="008E4438">
        <w:t>actions</w:t>
      </w:r>
      <w:proofErr w:type="spellEnd"/>
      <w:r w:rsidRPr="008E4438">
        <w:t xml:space="preserve">, </w:t>
      </w:r>
      <w:proofErr w:type="spellStart"/>
      <w:r w:rsidRPr="008E4438">
        <w:t>including</w:t>
      </w:r>
      <w:proofErr w:type="spellEnd"/>
      <w:r w:rsidRPr="008E4438">
        <w:t xml:space="preserve"> legal </w:t>
      </w:r>
      <w:proofErr w:type="spellStart"/>
      <w:r w:rsidRPr="008E4438">
        <w:t>recourse</w:t>
      </w:r>
      <w:proofErr w:type="spellEnd"/>
      <w:r w:rsidRPr="008E4438">
        <w:t>.</w:t>
      </w:r>
    </w:p>
    <w:p w14:paraId="070A751C" w14:textId="77777777" w:rsidR="008E4438" w:rsidRPr="008E4438" w:rsidRDefault="008E4438" w:rsidP="008E4438"/>
    <w:p w14:paraId="373B599C" w14:textId="77777777" w:rsidR="008E4438" w:rsidRPr="008E4438" w:rsidRDefault="008E4438" w:rsidP="008E4438">
      <w:r w:rsidRPr="008E4438">
        <w:rPr>
          <w:b/>
          <w:bCs/>
        </w:rPr>
        <w:t xml:space="preserve">1. </w:t>
      </w:r>
      <w:proofErr w:type="spellStart"/>
      <w:r w:rsidRPr="008E4438">
        <w:rPr>
          <w:b/>
          <w:bCs/>
        </w:rPr>
        <w:t>Prohibited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Conduct</w:t>
      </w:r>
      <w:proofErr w:type="spellEnd"/>
    </w:p>
    <w:p w14:paraId="7AE9967A" w14:textId="77777777" w:rsidR="008E4438" w:rsidRPr="008E4438" w:rsidRDefault="008E4438" w:rsidP="008E4438"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not</w:t>
      </w:r>
      <w:proofErr w:type="spellEnd"/>
      <w:r w:rsidRPr="008E4438">
        <w:t xml:space="preserve"> use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>:</w:t>
      </w:r>
    </w:p>
    <w:p w14:paraId="6E3EBA3B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Violate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Laws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or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Rights</w:t>
      </w:r>
      <w:proofErr w:type="spellEnd"/>
      <w:r w:rsidRPr="008E4438">
        <w:t xml:space="preserve">: </w:t>
      </w:r>
      <w:proofErr w:type="spellStart"/>
      <w:r w:rsidRPr="008E4438">
        <w:t>Engage</w:t>
      </w:r>
      <w:proofErr w:type="spellEnd"/>
      <w:r w:rsidRPr="008E4438">
        <w:t xml:space="preserve"> in </w:t>
      </w:r>
      <w:proofErr w:type="spellStart"/>
      <w:r w:rsidRPr="008E4438">
        <w:t>activities</w:t>
      </w:r>
      <w:proofErr w:type="spellEnd"/>
      <w:r w:rsidRPr="008E4438">
        <w:t xml:space="preserve"> </w:t>
      </w:r>
      <w:proofErr w:type="spellStart"/>
      <w:r w:rsidRPr="008E4438">
        <w:t>that</w:t>
      </w:r>
      <w:proofErr w:type="spellEnd"/>
      <w:r w:rsidRPr="008E4438">
        <w:t xml:space="preserve"> </w:t>
      </w:r>
      <w:proofErr w:type="spellStart"/>
      <w:r w:rsidRPr="008E4438">
        <w:t>violate</w:t>
      </w:r>
      <w:proofErr w:type="spellEnd"/>
      <w:r w:rsidRPr="008E4438">
        <w:t xml:space="preserve"> local, </w:t>
      </w:r>
      <w:proofErr w:type="spellStart"/>
      <w:r w:rsidRPr="008E4438">
        <w:t>state</w:t>
      </w:r>
      <w:proofErr w:type="spellEnd"/>
      <w:r w:rsidRPr="008E4438">
        <w:t xml:space="preserve">, </w:t>
      </w:r>
      <w:proofErr w:type="spellStart"/>
      <w:r w:rsidRPr="008E4438">
        <w:t>national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international</w:t>
      </w:r>
      <w:proofErr w:type="spellEnd"/>
      <w:r w:rsidRPr="008E4438">
        <w:t xml:space="preserve"> </w:t>
      </w:r>
      <w:proofErr w:type="spellStart"/>
      <w:r w:rsidRPr="008E4438">
        <w:t>laws</w:t>
      </w:r>
      <w:proofErr w:type="spellEnd"/>
      <w:r w:rsidRPr="008E4438">
        <w:t xml:space="preserve">, </w:t>
      </w:r>
      <w:proofErr w:type="spellStart"/>
      <w:r w:rsidRPr="008E4438">
        <w:t>regulations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rights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</w:t>
      </w:r>
      <w:proofErr w:type="spellStart"/>
      <w:r w:rsidRPr="008E4438">
        <w:t>intellectual</w:t>
      </w:r>
      <w:proofErr w:type="spellEnd"/>
      <w:r w:rsidRPr="008E4438">
        <w:t xml:space="preserve"> </w:t>
      </w:r>
      <w:proofErr w:type="spellStart"/>
      <w:r w:rsidRPr="008E4438">
        <w:t>property</w:t>
      </w:r>
      <w:proofErr w:type="spellEnd"/>
      <w:r w:rsidRPr="008E4438">
        <w:t xml:space="preserve">, </w:t>
      </w:r>
      <w:proofErr w:type="spellStart"/>
      <w:r w:rsidRPr="008E4438">
        <w:t>privacy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contractual </w:t>
      </w:r>
      <w:proofErr w:type="spellStart"/>
      <w:r w:rsidRPr="008E4438">
        <w:t>rights</w:t>
      </w:r>
      <w:proofErr w:type="spellEnd"/>
      <w:r w:rsidRPr="008E4438">
        <w:t>).</w:t>
      </w:r>
    </w:p>
    <w:p w14:paraId="777B69A2" w14:textId="77777777" w:rsidR="008E4438" w:rsidRPr="008E4438" w:rsidRDefault="008E4438" w:rsidP="008E4438">
      <w:pPr>
        <w:numPr>
          <w:ilvl w:val="0"/>
          <w:numId w:val="7"/>
        </w:numPr>
      </w:pPr>
      <w:r w:rsidRPr="008E4438">
        <w:rPr>
          <w:b/>
          <w:bCs/>
        </w:rPr>
        <w:t xml:space="preserve">Post </w:t>
      </w:r>
      <w:proofErr w:type="spellStart"/>
      <w:r w:rsidRPr="008E4438">
        <w:rPr>
          <w:b/>
          <w:bCs/>
        </w:rPr>
        <w:t>Harmful</w:t>
      </w:r>
      <w:proofErr w:type="spellEnd"/>
      <w:r w:rsidRPr="008E4438">
        <w:rPr>
          <w:b/>
          <w:bCs/>
        </w:rPr>
        <w:t xml:space="preserve"> Content</w:t>
      </w:r>
      <w:r w:rsidRPr="008E4438">
        <w:t xml:space="preserve">: Share, </w:t>
      </w:r>
      <w:proofErr w:type="spellStart"/>
      <w:r w:rsidRPr="008E4438">
        <w:t>upload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transmit</w:t>
      </w:r>
      <w:proofErr w:type="spellEnd"/>
      <w:r w:rsidRPr="008E4438">
        <w:t xml:space="preserve"> </w:t>
      </w:r>
      <w:proofErr w:type="spellStart"/>
      <w:r w:rsidRPr="008E4438">
        <w:t>content</w:t>
      </w:r>
      <w:proofErr w:type="spellEnd"/>
      <w:r w:rsidRPr="008E4438">
        <w:t xml:space="preserve"> </w:t>
      </w:r>
      <w:proofErr w:type="spellStart"/>
      <w:r w:rsidRPr="008E4438">
        <w:t>that</w:t>
      </w:r>
      <w:proofErr w:type="spellEnd"/>
      <w:r w:rsidRPr="008E4438">
        <w:t xml:space="preserve"> </w:t>
      </w:r>
      <w:proofErr w:type="spellStart"/>
      <w:r w:rsidRPr="008E4438">
        <w:t>is</w:t>
      </w:r>
      <w:proofErr w:type="spellEnd"/>
      <w:r w:rsidRPr="008E4438">
        <w:t xml:space="preserve"> </w:t>
      </w:r>
      <w:proofErr w:type="spellStart"/>
      <w:r w:rsidRPr="008E4438">
        <w:t>unlawful</w:t>
      </w:r>
      <w:proofErr w:type="spellEnd"/>
      <w:r w:rsidRPr="008E4438">
        <w:t xml:space="preserve">, </w:t>
      </w:r>
      <w:proofErr w:type="spellStart"/>
      <w:r w:rsidRPr="008E4438">
        <w:t>defamatory</w:t>
      </w:r>
      <w:proofErr w:type="spellEnd"/>
      <w:r w:rsidRPr="008E4438">
        <w:t xml:space="preserve">, obscene, </w:t>
      </w:r>
      <w:proofErr w:type="spellStart"/>
      <w:r w:rsidRPr="008E4438">
        <w:t>offensive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promotes</w:t>
      </w:r>
      <w:proofErr w:type="spellEnd"/>
      <w:r w:rsidRPr="008E4438">
        <w:t xml:space="preserve"> </w:t>
      </w:r>
      <w:proofErr w:type="spellStart"/>
      <w:r w:rsidRPr="008E4438">
        <w:t>harm</w:t>
      </w:r>
      <w:proofErr w:type="spellEnd"/>
      <w:r w:rsidRPr="008E4438">
        <w:t xml:space="preserve">, </w:t>
      </w:r>
      <w:proofErr w:type="spellStart"/>
      <w:r w:rsidRPr="008E4438">
        <w:t>violence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discrimination</w:t>
      </w:r>
      <w:proofErr w:type="spellEnd"/>
      <w:r w:rsidRPr="008E4438">
        <w:t>.</w:t>
      </w:r>
    </w:p>
    <w:p w14:paraId="549063F6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Harass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or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Discriminate</w:t>
      </w:r>
      <w:proofErr w:type="spellEnd"/>
      <w:r w:rsidRPr="008E4438">
        <w:t xml:space="preserve">: </w:t>
      </w:r>
      <w:proofErr w:type="spellStart"/>
      <w:r w:rsidRPr="008E4438">
        <w:t>Engage</w:t>
      </w:r>
      <w:proofErr w:type="spellEnd"/>
      <w:r w:rsidRPr="008E4438">
        <w:t xml:space="preserve"> in </w:t>
      </w:r>
      <w:proofErr w:type="spellStart"/>
      <w:r w:rsidRPr="008E4438">
        <w:t>harassment</w:t>
      </w:r>
      <w:proofErr w:type="spellEnd"/>
      <w:r w:rsidRPr="008E4438">
        <w:t xml:space="preserve">, </w:t>
      </w:r>
      <w:proofErr w:type="spellStart"/>
      <w:r w:rsidRPr="008E4438">
        <w:t>intimidation</w:t>
      </w:r>
      <w:proofErr w:type="spellEnd"/>
      <w:r w:rsidRPr="008E4438">
        <w:t xml:space="preserve">, </w:t>
      </w:r>
      <w:proofErr w:type="spellStart"/>
      <w:r w:rsidRPr="008E4438">
        <w:t>bullying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discrimination</w:t>
      </w:r>
      <w:proofErr w:type="spellEnd"/>
      <w:r w:rsidRPr="008E4438">
        <w:t xml:space="preserve"> </w:t>
      </w:r>
      <w:proofErr w:type="spellStart"/>
      <w:r w:rsidRPr="008E4438">
        <w:t>based</w:t>
      </w:r>
      <w:proofErr w:type="spellEnd"/>
      <w:r w:rsidRPr="008E4438">
        <w:t xml:space="preserve"> </w:t>
      </w:r>
      <w:proofErr w:type="spellStart"/>
      <w:r w:rsidRPr="008E4438">
        <w:t>on</w:t>
      </w:r>
      <w:proofErr w:type="spellEnd"/>
      <w:r w:rsidRPr="008E4438">
        <w:t xml:space="preserve"> </w:t>
      </w:r>
      <w:proofErr w:type="spellStart"/>
      <w:r w:rsidRPr="008E4438">
        <w:t>race</w:t>
      </w:r>
      <w:proofErr w:type="spellEnd"/>
      <w:r w:rsidRPr="008E4438">
        <w:t xml:space="preserve">, </w:t>
      </w:r>
      <w:proofErr w:type="spellStart"/>
      <w:r w:rsidRPr="008E4438">
        <w:t>ethnicity</w:t>
      </w:r>
      <w:proofErr w:type="spellEnd"/>
      <w:r w:rsidRPr="008E4438">
        <w:t xml:space="preserve">, </w:t>
      </w:r>
      <w:proofErr w:type="spellStart"/>
      <w:r w:rsidRPr="008E4438">
        <w:t>religion</w:t>
      </w:r>
      <w:proofErr w:type="spellEnd"/>
      <w:r w:rsidRPr="008E4438">
        <w:t xml:space="preserve">, </w:t>
      </w:r>
      <w:proofErr w:type="spellStart"/>
      <w:r w:rsidRPr="008E4438">
        <w:t>gender</w:t>
      </w:r>
      <w:proofErr w:type="spellEnd"/>
      <w:r w:rsidRPr="008E4438">
        <w:t xml:space="preserve">, sexual </w:t>
      </w:r>
      <w:proofErr w:type="spellStart"/>
      <w:r w:rsidRPr="008E4438">
        <w:t>orientation</w:t>
      </w:r>
      <w:proofErr w:type="spellEnd"/>
      <w:r w:rsidRPr="008E4438">
        <w:t xml:space="preserve">, </w:t>
      </w:r>
      <w:proofErr w:type="spellStart"/>
      <w:r w:rsidRPr="008E4438">
        <w:t>disability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other</w:t>
      </w:r>
      <w:proofErr w:type="spellEnd"/>
      <w:r w:rsidRPr="008E4438">
        <w:t xml:space="preserve"> </w:t>
      </w:r>
      <w:proofErr w:type="spellStart"/>
      <w:r w:rsidRPr="008E4438">
        <w:t>protected</w:t>
      </w:r>
      <w:proofErr w:type="spellEnd"/>
      <w:r w:rsidRPr="008E4438">
        <w:t xml:space="preserve"> </w:t>
      </w:r>
      <w:proofErr w:type="spellStart"/>
      <w:r w:rsidRPr="008E4438">
        <w:t>characteristics</w:t>
      </w:r>
      <w:proofErr w:type="spellEnd"/>
      <w:r w:rsidRPr="008E4438">
        <w:t>.</w:t>
      </w:r>
    </w:p>
    <w:p w14:paraId="4257B4CD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Fraud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or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Misrepresentation</w:t>
      </w:r>
      <w:proofErr w:type="spellEnd"/>
      <w:r w:rsidRPr="008E4438">
        <w:t xml:space="preserve">: </w:t>
      </w:r>
      <w:proofErr w:type="spellStart"/>
      <w:r w:rsidRPr="008E4438">
        <w:t>Conduct</w:t>
      </w:r>
      <w:proofErr w:type="spellEnd"/>
      <w:r w:rsidRPr="008E4438">
        <w:t xml:space="preserve"> </w:t>
      </w:r>
      <w:proofErr w:type="spellStart"/>
      <w:r w:rsidRPr="008E4438">
        <w:t>fraudulent</w:t>
      </w:r>
      <w:proofErr w:type="spellEnd"/>
      <w:r w:rsidRPr="008E4438">
        <w:t xml:space="preserve"> </w:t>
      </w:r>
      <w:proofErr w:type="spellStart"/>
      <w:r w:rsidRPr="008E4438">
        <w:t>activities</w:t>
      </w:r>
      <w:proofErr w:type="spellEnd"/>
      <w:r w:rsidRPr="008E4438">
        <w:t xml:space="preserve">, </w:t>
      </w:r>
      <w:proofErr w:type="spellStart"/>
      <w:r w:rsidRPr="008E4438">
        <w:t>impersonate</w:t>
      </w:r>
      <w:proofErr w:type="spellEnd"/>
      <w:r w:rsidRPr="008E4438">
        <w:t xml:space="preserve"> </w:t>
      </w:r>
      <w:proofErr w:type="spellStart"/>
      <w:r w:rsidRPr="008E4438">
        <w:t>others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provide</w:t>
      </w:r>
      <w:proofErr w:type="spellEnd"/>
      <w:r w:rsidRPr="008E4438">
        <w:t xml:space="preserve"> false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misleading</w:t>
      </w:r>
      <w:proofErr w:type="spellEnd"/>
      <w:r w:rsidRPr="008E4438">
        <w:t xml:space="preserve"> </w:t>
      </w:r>
      <w:proofErr w:type="spellStart"/>
      <w:r w:rsidRPr="008E4438">
        <w:t>information</w:t>
      </w:r>
      <w:proofErr w:type="spellEnd"/>
      <w:r w:rsidRPr="008E4438">
        <w:t>.</w:t>
      </w:r>
    </w:p>
    <w:p w14:paraId="39BFED8C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Distribute</w:t>
      </w:r>
      <w:proofErr w:type="spellEnd"/>
      <w:r w:rsidRPr="008E4438">
        <w:rPr>
          <w:b/>
          <w:bCs/>
        </w:rPr>
        <w:t xml:space="preserve"> Malware</w:t>
      </w:r>
      <w:r w:rsidRPr="008E4438">
        <w:t xml:space="preserve">: </w:t>
      </w:r>
      <w:proofErr w:type="spellStart"/>
      <w:r w:rsidRPr="008E4438">
        <w:t>Transmit</w:t>
      </w:r>
      <w:proofErr w:type="spellEnd"/>
      <w:r w:rsidRPr="008E4438">
        <w:t xml:space="preserve"> </w:t>
      </w:r>
      <w:proofErr w:type="spellStart"/>
      <w:r w:rsidRPr="008E4438">
        <w:t>viruses</w:t>
      </w:r>
      <w:proofErr w:type="spellEnd"/>
      <w:r w:rsidRPr="008E4438">
        <w:t xml:space="preserve">, malware, </w:t>
      </w:r>
      <w:proofErr w:type="spellStart"/>
      <w:r w:rsidRPr="008E4438">
        <w:t>ransomware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other</w:t>
      </w:r>
      <w:proofErr w:type="spellEnd"/>
      <w:r w:rsidRPr="008E4438">
        <w:t xml:space="preserve"> </w:t>
      </w:r>
      <w:proofErr w:type="spellStart"/>
      <w:r w:rsidRPr="008E4438">
        <w:t>harmful</w:t>
      </w:r>
      <w:proofErr w:type="spellEnd"/>
      <w:r w:rsidRPr="008E4438">
        <w:t xml:space="preserve"> </w:t>
      </w:r>
      <w:proofErr w:type="spellStart"/>
      <w:r w:rsidRPr="008E4438">
        <w:t>code</w:t>
      </w:r>
      <w:proofErr w:type="spellEnd"/>
      <w:r w:rsidRPr="008E4438">
        <w:t xml:space="preserve"> </w:t>
      </w:r>
      <w:proofErr w:type="spellStart"/>
      <w:r w:rsidRPr="008E4438">
        <w:t>that</w:t>
      </w:r>
      <w:proofErr w:type="spellEnd"/>
      <w:r w:rsidRPr="008E4438">
        <w:t xml:space="preserve"> </w:t>
      </w:r>
      <w:proofErr w:type="spellStart"/>
      <w:r w:rsidRPr="008E4438">
        <w:t>could</w:t>
      </w:r>
      <w:proofErr w:type="spellEnd"/>
      <w:r w:rsidRPr="008E4438">
        <w:t xml:space="preserve"> </w:t>
      </w:r>
      <w:proofErr w:type="spellStart"/>
      <w:r w:rsidRPr="008E4438">
        <w:t>damage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compromise</w:t>
      </w:r>
      <w:proofErr w:type="spellEnd"/>
      <w:r w:rsidRPr="008E4438">
        <w:t xml:space="preserve"> </w:t>
      </w:r>
      <w:proofErr w:type="spellStart"/>
      <w:r w:rsidRPr="008E4438">
        <w:t>systems</w:t>
      </w:r>
      <w:proofErr w:type="spellEnd"/>
      <w:r w:rsidRPr="008E4438">
        <w:t xml:space="preserve">, </w:t>
      </w:r>
      <w:proofErr w:type="spellStart"/>
      <w:r w:rsidRPr="008E4438">
        <w:t>networks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data.</w:t>
      </w:r>
    </w:p>
    <w:p w14:paraId="1308DBDE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Unauthorized</w:t>
      </w:r>
      <w:proofErr w:type="spellEnd"/>
      <w:r w:rsidRPr="008E4438">
        <w:rPr>
          <w:b/>
          <w:bCs/>
        </w:rPr>
        <w:t xml:space="preserve"> Access</w:t>
      </w:r>
      <w:r w:rsidRPr="008E4438">
        <w:t xml:space="preserve">: </w:t>
      </w:r>
      <w:proofErr w:type="spellStart"/>
      <w:r w:rsidRPr="008E4438">
        <w:t>Attempt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access</w:t>
      </w:r>
      <w:proofErr w:type="spellEnd"/>
      <w:r w:rsidRPr="008E4438">
        <w:t xml:space="preserve">, </w:t>
      </w:r>
      <w:proofErr w:type="spellStart"/>
      <w:r w:rsidRPr="008E4438">
        <w:t>hack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interfere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systems</w:t>
      </w:r>
      <w:proofErr w:type="spellEnd"/>
      <w:r w:rsidRPr="008E4438">
        <w:t xml:space="preserve">, </w:t>
      </w:r>
      <w:proofErr w:type="spellStart"/>
      <w:r w:rsidRPr="008E4438">
        <w:t>networks</w:t>
      </w:r>
      <w:proofErr w:type="spellEnd"/>
      <w:r w:rsidRPr="008E4438">
        <w:t xml:space="preserve">, </w:t>
      </w:r>
      <w:proofErr w:type="spellStart"/>
      <w:r w:rsidRPr="008E4438">
        <w:t>accounts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data </w:t>
      </w:r>
      <w:proofErr w:type="spellStart"/>
      <w:r w:rsidRPr="008E4438">
        <w:t>without</w:t>
      </w:r>
      <w:proofErr w:type="spellEnd"/>
      <w:r w:rsidRPr="008E4438">
        <w:t xml:space="preserve"> </w:t>
      </w:r>
      <w:proofErr w:type="spellStart"/>
      <w:r w:rsidRPr="008E4438">
        <w:t>authorization</w:t>
      </w:r>
      <w:proofErr w:type="spellEnd"/>
      <w:r w:rsidRPr="008E4438">
        <w:t>.</w:t>
      </w:r>
    </w:p>
    <w:p w14:paraId="55E79C7A" w14:textId="77777777" w:rsidR="008E4438" w:rsidRPr="008E4438" w:rsidRDefault="008E4438" w:rsidP="008E4438">
      <w:pPr>
        <w:numPr>
          <w:ilvl w:val="0"/>
          <w:numId w:val="7"/>
        </w:numPr>
      </w:pPr>
      <w:r w:rsidRPr="008E4438">
        <w:rPr>
          <w:b/>
          <w:bCs/>
        </w:rPr>
        <w:t xml:space="preserve">Bypass </w:t>
      </w:r>
      <w:proofErr w:type="spellStart"/>
      <w:r w:rsidRPr="008E4438">
        <w:rPr>
          <w:b/>
          <w:bCs/>
        </w:rPr>
        <w:t>Restrictions</w:t>
      </w:r>
      <w:proofErr w:type="spellEnd"/>
      <w:r w:rsidRPr="008E4438">
        <w:t xml:space="preserve">: </w:t>
      </w:r>
      <w:proofErr w:type="spellStart"/>
      <w:r w:rsidRPr="008E4438">
        <w:t>Circumvent</w:t>
      </w:r>
      <w:proofErr w:type="spellEnd"/>
      <w:r w:rsidRPr="008E4438">
        <w:t xml:space="preserve"> </w:t>
      </w:r>
      <w:proofErr w:type="spellStart"/>
      <w:r w:rsidRPr="008E4438">
        <w:t>access</w:t>
      </w:r>
      <w:proofErr w:type="spellEnd"/>
      <w:r w:rsidRPr="008E4438">
        <w:t xml:space="preserve"> </w:t>
      </w:r>
      <w:proofErr w:type="spellStart"/>
      <w:r w:rsidRPr="008E4438">
        <w:t>controls</w:t>
      </w:r>
      <w:proofErr w:type="spellEnd"/>
      <w:r w:rsidRPr="008E4438">
        <w:t xml:space="preserve">, </w:t>
      </w:r>
      <w:proofErr w:type="spellStart"/>
      <w:r w:rsidRPr="008E4438">
        <w:t>usage</w:t>
      </w:r>
      <w:proofErr w:type="spellEnd"/>
      <w:r w:rsidRPr="008E4438">
        <w:t xml:space="preserve"> </w:t>
      </w:r>
      <w:proofErr w:type="spellStart"/>
      <w:r w:rsidRPr="008E4438">
        <w:t>limits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security</w:t>
      </w:r>
      <w:proofErr w:type="spellEnd"/>
      <w:r w:rsidRPr="008E4438">
        <w:t xml:space="preserve"> </w:t>
      </w:r>
      <w:proofErr w:type="spellStart"/>
      <w:r w:rsidRPr="008E4438">
        <w:t>measures</w:t>
      </w:r>
      <w:proofErr w:type="spellEnd"/>
      <w:r w:rsidRPr="008E4438">
        <w:t xml:space="preserve"> </w:t>
      </w:r>
      <w:proofErr w:type="spellStart"/>
      <w:r w:rsidRPr="008E4438">
        <w:t>implemented</w:t>
      </w:r>
      <w:proofErr w:type="spellEnd"/>
      <w:r w:rsidRPr="008E4438">
        <w:t xml:space="preserve"> </w:t>
      </w:r>
      <w:proofErr w:type="spellStart"/>
      <w:r w:rsidRPr="008E4438">
        <w:t>by</w:t>
      </w:r>
      <w:proofErr w:type="spellEnd"/>
      <w:r w:rsidRPr="008E4438">
        <w:t xml:space="preserve"> </w:t>
      </w:r>
      <w:proofErr w:type="spellStart"/>
      <w:r w:rsidRPr="008E4438">
        <w:t>YankiAI</w:t>
      </w:r>
      <w:proofErr w:type="spellEnd"/>
      <w:r w:rsidRPr="008E4438">
        <w:t>.</w:t>
      </w:r>
    </w:p>
    <w:p w14:paraId="316AE371" w14:textId="77777777" w:rsidR="008E4438" w:rsidRPr="008E4438" w:rsidRDefault="008E4438" w:rsidP="008E4438">
      <w:pPr>
        <w:numPr>
          <w:ilvl w:val="0"/>
          <w:numId w:val="7"/>
        </w:numPr>
      </w:pPr>
      <w:r w:rsidRPr="008E4438">
        <w:rPr>
          <w:b/>
          <w:bCs/>
        </w:rPr>
        <w:t xml:space="preserve">Reverse </w:t>
      </w:r>
      <w:proofErr w:type="spellStart"/>
      <w:r w:rsidRPr="008E4438">
        <w:rPr>
          <w:b/>
          <w:bCs/>
        </w:rPr>
        <w:t>Engineering</w:t>
      </w:r>
      <w:proofErr w:type="spellEnd"/>
      <w:r w:rsidRPr="008E4438">
        <w:t>: Reverse-</w:t>
      </w:r>
      <w:proofErr w:type="spellStart"/>
      <w:r w:rsidRPr="008E4438">
        <w:t>engineer</w:t>
      </w:r>
      <w:proofErr w:type="spellEnd"/>
      <w:r w:rsidRPr="008E4438">
        <w:t xml:space="preserve">, </w:t>
      </w:r>
      <w:proofErr w:type="spellStart"/>
      <w:r w:rsidRPr="008E4438">
        <w:t>decompile</w:t>
      </w:r>
      <w:proofErr w:type="spellEnd"/>
      <w:r w:rsidRPr="008E4438">
        <w:t xml:space="preserve">, </w:t>
      </w:r>
      <w:proofErr w:type="spellStart"/>
      <w:r w:rsidRPr="008E4438">
        <w:t>disassemble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attempt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discover</w:t>
      </w:r>
      <w:proofErr w:type="spellEnd"/>
      <w:r w:rsidRPr="008E4438">
        <w:t xml:space="preserve"> </w:t>
      </w:r>
      <w:proofErr w:type="spellStart"/>
      <w:r w:rsidRPr="008E4438">
        <w:t>source</w:t>
      </w:r>
      <w:proofErr w:type="spellEnd"/>
      <w:r w:rsidRPr="008E4438">
        <w:t xml:space="preserve"> </w:t>
      </w:r>
      <w:proofErr w:type="spellStart"/>
      <w:r w:rsidRPr="008E4438">
        <w:t>code</w:t>
      </w:r>
      <w:proofErr w:type="spellEnd"/>
      <w:r w:rsidRPr="008E4438">
        <w:t xml:space="preserve">, </w:t>
      </w:r>
      <w:proofErr w:type="spellStart"/>
      <w:r w:rsidRPr="008E4438">
        <w:t>algorithms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proprietary</w:t>
      </w:r>
      <w:proofErr w:type="spellEnd"/>
      <w:r w:rsidRPr="008E4438">
        <w:t xml:space="preserve"> </w:t>
      </w:r>
      <w:proofErr w:type="spellStart"/>
      <w:r w:rsidRPr="008E4438">
        <w:t>technology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>.</w:t>
      </w:r>
    </w:p>
    <w:p w14:paraId="6CA427D6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Automated</w:t>
      </w:r>
      <w:proofErr w:type="spellEnd"/>
      <w:r w:rsidRPr="008E4438">
        <w:rPr>
          <w:b/>
          <w:bCs/>
        </w:rPr>
        <w:t xml:space="preserve"> Data </w:t>
      </w:r>
      <w:proofErr w:type="spellStart"/>
      <w:r w:rsidRPr="008E4438">
        <w:rPr>
          <w:b/>
          <w:bCs/>
        </w:rPr>
        <w:t>Collection</w:t>
      </w:r>
      <w:proofErr w:type="spellEnd"/>
      <w:r w:rsidRPr="008E4438">
        <w:t xml:space="preserve">: Use </w:t>
      </w:r>
      <w:proofErr w:type="spellStart"/>
      <w:r w:rsidRPr="008E4438">
        <w:t>bots</w:t>
      </w:r>
      <w:proofErr w:type="spellEnd"/>
      <w:r w:rsidRPr="008E4438">
        <w:t xml:space="preserve">, </w:t>
      </w:r>
      <w:proofErr w:type="spellStart"/>
      <w:r w:rsidRPr="008E4438">
        <w:t>scrapers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other</w:t>
      </w:r>
      <w:proofErr w:type="spellEnd"/>
      <w:r w:rsidRPr="008E4438">
        <w:t xml:space="preserve"> </w:t>
      </w:r>
      <w:proofErr w:type="spellStart"/>
      <w:r w:rsidRPr="008E4438">
        <w:t>automated</w:t>
      </w:r>
      <w:proofErr w:type="spellEnd"/>
      <w:r w:rsidRPr="008E4438">
        <w:t xml:space="preserve"> </w:t>
      </w:r>
      <w:proofErr w:type="spellStart"/>
      <w:r w:rsidRPr="008E4438">
        <w:t>tools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collect</w:t>
      </w:r>
      <w:proofErr w:type="spellEnd"/>
      <w:r w:rsidRPr="008E4438">
        <w:t xml:space="preserve"> data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interact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without</w:t>
      </w:r>
      <w:proofErr w:type="spellEnd"/>
      <w:r w:rsidRPr="008E4438">
        <w:t xml:space="preserve"> prior </w:t>
      </w:r>
      <w:proofErr w:type="spellStart"/>
      <w:r w:rsidRPr="008E4438">
        <w:t>written</w:t>
      </w:r>
      <w:proofErr w:type="spellEnd"/>
      <w:r w:rsidRPr="008E4438">
        <w:t xml:space="preserve"> </w:t>
      </w:r>
      <w:proofErr w:type="spellStart"/>
      <w:r w:rsidRPr="008E4438">
        <w:t>permission</w:t>
      </w:r>
      <w:proofErr w:type="spellEnd"/>
      <w:r w:rsidRPr="008E4438">
        <w:t>.</w:t>
      </w:r>
    </w:p>
    <w:p w14:paraId="70992903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Exploit</w:t>
      </w:r>
      <w:proofErr w:type="spellEnd"/>
      <w:r w:rsidRPr="008E4438">
        <w:rPr>
          <w:b/>
          <w:bCs/>
        </w:rPr>
        <w:t xml:space="preserve"> AI Outputs</w:t>
      </w:r>
      <w:r w:rsidRPr="008E4438">
        <w:t xml:space="preserve">: </w:t>
      </w:r>
      <w:proofErr w:type="spellStart"/>
      <w:r w:rsidRPr="008E4438">
        <w:t>Misuse</w:t>
      </w:r>
      <w:proofErr w:type="spellEnd"/>
      <w:r w:rsidRPr="008E4438">
        <w:t xml:space="preserve"> AI-</w:t>
      </w:r>
      <w:proofErr w:type="spellStart"/>
      <w:r w:rsidRPr="008E4438">
        <w:t>generated</w:t>
      </w:r>
      <w:proofErr w:type="spellEnd"/>
      <w:r w:rsidRPr="008E4438">
        <w:t xml:space="preserve"> </w:t>
      </w:r>
      <w:proofErr w:type="spellStart"/>
      <w:r w:rsidRPr="008E4438">
        <w:t>content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Outputs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harmful</w:t>
      </w:r>
      <w:proofErr w:type="spellEnd"/>
      <w:r w:rsidRPr="008E4438">
        <w:t xml:space="preserve"> </w:t>
      </w:r>
      <w:proofErr w:type="spellStart"/>
      <w:r w:rsidRPr="008E4438">
        <w:t>purposes</w:t>
      </w:r>
      <w:proofErr w:type="spellEnd"/>
      <w:r w:rsidRPr="008E4438">
        <w:t xml:space="preserve">, </w:t>
      </w:r>
      <w:proofErr w:type="spellStart"/>
      <w:r w:rsidRPr="008E4438">
        <w:t>such</w:t>
      </w:r>
      <w:proofErr w:type="spellEnd"/>
      <w:r w:rsidRPr="008E4438">
        <w:t xml:space="preserve"> as </w:t>
      </w:r>
      <w:proofErr w:type="spellStart"/>
      <w:r w:rsidRPr="008E4438">
        <w:t>spreading</w:t>
      </w:r>
      <w:proofErr w:type="spellEnd"/>
      <w:r w:rsidRPr="008E4438">
        <w:t xml:space="preserve"> </w:t>
      </w:r>
      <w:proofErr w:type="spellStart"/>
      <w:r w:rsidRPr="008E4438">
        <w:t>misinformation</w:t>
      </w:r>
      <w:proofErr w:type="spellEnd"/>
      <w:r w:rsidRPr="008E4438">
        <w:t xml:space="preserve">, </w:t>
      </w:r>
      <w:proofErr w:type="spellStart"/>
      <w:r w:rsidRPr="008E4438">
        <w:t>impersonating</w:t>
      </w:r>
      <w:proofErr w:type="spellEnd"/>
      <w:r w:rsidRPr="008E4438">
        <w:t xml:space="preserve"> </w:t>
      </w:r>
      <w:proofErr w:type="spellStart"/>
      <w:r w:rsidRPr="008E4438">
        <w:t>individuals</w:t>
      </w:r>
      <w:proofErr w:type="spellEnd"/>
      <w:r w:rsidRPr="008E4438">
        <w:t xml:space="preserve">, </w:t>
      </w:r>
      <w:proofErr w:type="spellStart"/>
      <w:r w:rsidRPr="008E4438">
        <w:t>generating</w:t>
      </w:r>
      <w:proofErr w:type="spellEnd"/>
      <w:r w:rsidRPr="008E4438">
        <w:t xml:space="preserve"> spam,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engaging</w:t>
      </w:r>
      <w:proofErr w:type="spellEnd"/>
      <w:r w:rsidRPr="008E4438">
        <w:t xml:space="preserve"> in </w:t>
      </w:r>
      <w:proofErr w:type="spellStart"/>
      <w:r w:rsidRPr="008E4438">
        <w:t>illegal</w:t>
      </w:r>
      <w:proofErr w:type="spellEnd"/>
      <w:r w:rsidRPr="008E4438">
        <w:t xml:space="preserve"> </w:t>
      </w:r>
      <w:proofErr w:type="spellStart"/>
      <w:r w:rsidRPr="008E4438">
        <w:t>activities</w:t>
      </w:r>
      <w:proofErr w:type="spellEnd"/>
      <w:r w:rsidRPr="008E4438">
        <w:t>.</w:t>
      </w:r>
    </w:p>
    <w:p w14:paraId="3EC74410" w14:textId="77777777" w:rsidR="008E4438" w:rsidRPr="008E4438" w:rsidRDefault="008E4438" w:rsidP="008E4438">
      <w:pPr>
        <w:numPr>
          <w:ilvl w:val="0"/>
          <w:numId w:val="7"/>
        </w:numPr>
      </w:pPr>
      <w:proofErr w:type="spellStart"/>
      <w:r w:rsidRPr="008E4438">
        <w:rPr>
          <w:b/>
          <w:bCs/>
        </w:rPr>
        <w:t>Develop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Competing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Services</w:t>
      </w:r>
      <w:proofErr w:type="spellEnd"/>
      <w:r w:rsidRPr="008E4438">
        <w:t xml:space="preserve">: Use </w:t>
      </w:r>
      <w:proofErr w:type="spellStart"/>
      <w:r w:rsidRPr="008E4438">
        <w:t>YankiAI’s</w:t>
      </w:r>
      <w:proofErr w:type="spellEnd"/>
      <w:r w:rsidRPr="008E4438">
        <w:t xml:space="preserve"> </w:t>
      </w:r>
      <w:proofErr w:type="spellStart"/>
      <w:r w:rsidRPr="008E4438">
        <w:t>content</w:t>
      </w:r>
      <w:proofErr w:type="spellEnd"/>
      <w:r w:rsidRPr="008E4438">
        <w:t xml:space="preserve">, </w:t>
      </w:r>
      <w:proofErr w:type="spellStart"/>
      <w:r w:rsidRPr="008E4438">
        <w:t>technology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data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develop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promote</w:t>
      </w:r>
      <w:proofErr w:type="spellEnd"/>
      <w:r w:rsidRPr="008E4438">
        <w:t xml:space="preserve"> </w:t>
      </w:r>
      <w:proofErr w:type="spellStart"/>
      <w:r w:rsidRPr="008E4438">
        <w:t>competing</w:t>
      </w:r>
      <w:proofErr w:type="spellEnd"/>
      <w:r w:rsidRPr="008E4438">
        <w:t xml:space="preserve"> </w:t>
      </w:r>
      <w:proofErr w:type="spellStart"/>
      <w:r w:rsidRPr="008E4438">
        <w:t>products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>.</w:t>
      </w:r>
    </w:p>
    <w:p w14:paraId="7D8AE9E8" w14:textId="77777777" w:rsidR="008E4438" w:rsidRPr="008E4438" w:rsidRDefault="008E4438" w:rsidP="008E4438"/>
    <w:p w14:paraId="553C7027" w14:textId="77777777" w:rsidR="008E4438" w:rsidRPr="008E4438" w:rsidRDefault="008E4438" w:rsidP="008E4438">
      <w:r w:rsidRPr="008E4438">
        <w:rPr>
          <w:b/>
          <w:bCs/>
        </w:rPr>
        <w:t xml:space="preserve">2. </w:t>
      </w:r>
      <w:proofErr w:type="spellStart"/>
      <w:r w:rsidRPr="008E4438">
        <w:rPr>
          <w:b/>
          <w:bCs/>
        </w:rPr>
        <w:t>Third-Party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Interactions</w:t>
      </w:r>
      <w:proofErr w:type="spellEnd"/>
    </w:p>
    <w:p w14:paraId="0AA76036" w14:textId="77777777" w:rsidR="008E4438" w:rsidRPr="008E4438" w:rsidRDefault="008E4438" w:rsidP="008E4438">
      <w:proofErr w:type="spellStart"/>
      <w:r w:rsidRPr="008E4438">
        <w:t>When</w:t>
      </w:r>
      <w:proofErr w:type="spellEnd"/>
      <w:r w:rsidRPr="008E4438">
        <w:t xml:space="preserve"> </w:t>
      </w:r>
      <w:proofErr w:type="spellStart"/>
      <w:r w:rsidRPr="008E4438">
        <w:t>engaging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Providers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</w:t>
      </w:r>
      <w:proofErr w:type="spellStart"/>
      <w:r w:rsidRPr="008E4438">
        <w:t>Assistants</w:t>
      </w:r>
      <w:proofErr w:type="spellEnd"/>
      <w:r w:rsidRPr="008E4438">
        <w:t xml:space="preserve">) </w:t>
      </w:r>
      <w:proofErr w:type="spellStart"/>
      <w:r w:rsidRPr="008E4438">
        <w:t>through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>:</w:t>
      </w:r>
    </w:p>
    <w:p w14:paraId="5222BB80" w14:textId="77777777" w:rsidR="008E4438" w:rsidRPr="008E4438" w:rsidRDefault="008E4438" w:rsidP="008E4438">
      <w:pPr>
        <w:numPr>
          <w:ilvl w:val="0"/>
          <w:numId w:val="8"/>
        </w:numPr>
      </w:pPr>
      <w:proofErr w:type="spellStart"/>
      <w:r w:rsidRPr="008E4438">
        <w:t>Treat</w:t>
      </w:r>
      <w:proofErr w:type="spellEnd"/>
      <w:r w:rsidRPr="008E4438">
        <w:t xml:space="preserve"> </w:t>
      </w:r>
      <w:proofErr w:type="spellStart"/>
      <w:r w:rsidRPr="008E4438">
        <w:t>them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respect</w:t>
      </w:r>
      <w:proofErr w:type="spellEnd"/>
      <w:r w:rsidRPr="008E4438">
        <w:t xml:space="preserve"> and </w:t>
      </w:r>
      <w:proofErr w:type="spellStart"/>
      <w:r w:rsidRPr="008E4438">
        <w:t>professionalism</w:t>
      </w:r>
      <w:proofErr w:type="spellEnd"/>
      <w:r w:rsidRPr="008E4438">
        <w:t>.</w:t>
      </w:r>
    </w:p>
    <w:p w14:paraId="19800D12" w14:textId="77777777" w:rsidR="008E4438" w:rsidRPr="008E4438" w:rsidRDefault="008E4438" w:rsidP="008E4438">
      <w:pPr>
        <w:numPr>
          <w:ilvl w:val="0"/>
          <w:numId w:val="8"/>
        </w:numPr>
      </w:pPr>
      <w:proofErr w:type="spellStart"/>
      <w:r w:rsidRPr="008E4438">
        <w:t>Comply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their</w:t>
      </w:r>
      <w:proofErr w:type="spellEnd"/>
      <w:r w:rsidRPr="008E4438">
        <w:t xml:space="preserve"> </w:t>
      </w:r>
      <w:proofErr w:type="spellStart"/>
      <w:r w:rsidRPr="008E4438">
        <w:t>applicable</w:t>
      </w:r>
      <w:proofErr w:type="spellEnd"/>
      <w:r w:rsidRPr="008E4438">
        <w:t xml:space="preserve"> </w:t>
      </w:r>
      <w:proofErr w:type="spellStart"/>
      <w:r w:rsidRPr="008E4438">
        <w:t>terms</w:t>
      </w:r>
      <w:proofErr w:type="spellEnd"/>
      <w:r w:rsidRPr="008E4438">
        <w:t xml:space="preserve">, </w:t>
      </w:r>
      <w:proofErr w:type="spellStart"/>
      <w:r w:rsidRPr="008E4438">
        <w:t>policies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agreements</w:t>
      </w:r>
      <w:proofErr w:type="spellEnd"/>
      <w:r w:rsidRPr="008E4438">
        <w:t>.</w:t>
      </w:r>
    </w:p>
    <w:p w14:paraId="608230C5" w14:textId="77777777" w:rsidR="008E4438" w:rsidRPr="008E4438" w:rsidRDefault="008E4438" w:rsidP="008E4438">
      <w:pPr>
        <w:numPr>
          <w:ilvl w:val="0"/>
          <w:numId w:val="8"/>
        </w:numPr>
      </w:pPr>
      <w:r w:rsidRPr="008E4438">
        <w:t xml:space="preserve">Do </w:t>
      </w:r>
      <w:proofErr w:type="spellStart"/>
      <w:r w:rsidRPr="008E4438">
        <w:t>not</w:t>
      </w:r>
      <w:proofErr w:type="spellEnd"/>
      <w:r w:rsidRPr="008E4438">
        <w:t xml:space="preserve"> </w:t>
      </w:r>
      <w:proofErr w:type="spellStart"/>
      <w:r w:rsidRPr="008E4438">
        <w:t>request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encourage</w:t>
      </w:r>
      <w:proofErr w:type="spellEnd"/>
      <w:r w:rsidRPr="008E4438">
        <w:t xml:space="preserve"> </w:t>
      </w:r>
      <w:proofErr w:type="spellStart"/>
      <w:r w:rsidRPr="008E4438">
        <w:t>unlawful</w:t>
      </w:r>
      <w:proofErr w:type="spellEnd"/>
      <w:r w:rsidRPr="008E4438">
        <w:t xml:space="preserve">, </w:t>
      </w:r>
      <w:proofErr w:type="spellStart"/>
      <w:r w:rsidRPr="008E4438">
        <w:t>unethical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unsafe</w:t>
      </w:r>
      <w:proofErr w:type="spellEnd"/>
      <w:r w:rsidRPr="008E4438">
        <w:t xml:space="preserve"> </w:t>
      </w:r>
      <w:proofErr w:type="spellStart"/>
      <w:r w:rsidRPr="008E4438">
        <w:t>activities</w:t>
      </w:r>
      <w:proofErr w:type="spellEnd"/>
      <w:r w:rsidRPr="008E4438">
        <w:t xml:space="preserve"> </w:t>
      </w:r>
      <w:proofErr w:type="spellStart"/>
      <w:r w:rsidRPr="008E4438">
        <w:t>from</w:t>
      </w:r>
      <w:proofErr w:type="spellEnd"/>
      <w:r w:rsidRPr="008E4438">
        <w:t xml:space="preserve">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Providers</w:t>
      </w:r>
      <w:proofErr w:type="spellEnd"/>
      <w:r w:rsidRPr="008E4438">
        <w:t>.</w:t>
      </w:r>
    </w:p>
    <w:p w14:paraId="7D95EF79" w14:textId="6AD56CD1" w:rsidR="008E4438" w:rsidRPr="008E4438" w:rsidRDefault="008E4438" w:rsidP="008E4438">
      <w:pPr>
        <w:numPr>
          <w:ilvl w:val="0"/>
          <w:numId w:val="8"/>
        </w:numPr>
      </w:pPr>
      <w:proofErr w:type="spellStart"/>
      <w:r w:rsidRPr="008E4438">
        <w:t>Report</w:t>
      </w:r>
      <w:proofErr w:type="spellEnd"/>
      <w:r w:rsidRPr="008E4438">
        <w:t xml:space="preserve"> </w:t>
      </w:r>
      <w:proofErr w:type="spellStart"/>
      <w:r w:rsidRPr="008E4438">
        <w:t>any</w:t>
      </w:r>
      <w:proofErr w:type="spellEnd"/>
      <w:r w:rsidRPr="008E4438">
        <w:t xml:space="preserve"> </w:t>
      </w:r>
      <w:proofErr w:type="spellStart"/>
      <w:r w:rsidRPr="008E4438">
        <w:t>concerns</w:t>
      </w:r>
      <w:proofErr w:type="spellEnd"/>
      <w:r w:rsidRPr="008E4438">
        <w:t xml:space="preserve"> </w:t>
      </w:r>
      <w:proofErr w:type="spellStart"/>
      <w:r w:rsidRPr="008E4438">
        <w:t>about</w:t>
      </w:r>
      <w:proofErr w:type="spellEnd"/>
      <w:r w:rsidRPr="008E4438">
        <w:t xml:space="preserve"> a </w:t>
      </w:r>
      <w:proofErr w:type="spellStart"/>
      <w:r w:rsidRPr="008E4438">
        <w:t>provider’s</w:t>
      </w:r>
      <w:proofErr w:type="spellEnd"/>
      <w:r w:rsidRPr="008E4438">
        <w:t xml:space="preserve"> </w:t>
      </w:r>
      <w:proofErr w:type="spellStart"/>
      <w:r w:rsidRPr="008E4438">
        <w:t>conduct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hyperlink r:id="rId10" w:history="1">
        <w:r>
          <w:rPr>
            <w:rStyle w:val="Hipervnculo"/>
          </w:rPr>
          <w:t>pa@yanki.ai</w:t>
        </w:r>
      </w:hyperlink>
      <w:r w:rsidRPr="008E4438">
        <w:t>.</w:t>
      </w:r>
    </w:p>
    <w:p w14:paraId="7C10E319" w14:textId="77777777" w:rsidR="008E4438" w:rsidRPr="008E4438" w:rsidRDefault="008E4438" w:rsidP="008E4438">
      <w:proofErr w:type="spellStart"/>
      <w:r w:rsidRPr="008E4438">
        <w:t>YankiAI</w:t>
      </w:r>
      <w:proofErr w:type="spellEnd"/>
      <w:r w:rsidRPr="008E4438">
        <w:t xml:space="preserve"> </w:t>
      </w:r>
      <w:proofErr w:type="spellStart"/>
      <w:r w:rsidRPr="008E4438">
        <w:t>is</w:t>
      </w:r>
      <w:proofErr w:type="spellEnd"/>
      <w:r w:rsidRPr="008E4438">
        <w:t xml:space="preserve"> </w:t>
      </w:r>
      <w:proofErr w:type="spellStart"/>
      <w:r w:rsidRPr="008E4438">
        <w:t>not</w:t>
      </w:r>
      <w:proofErr w:type="spellEnd"/>
      <w:r w:rsidRPr="008E4438">
        <w:t xml:space="preserve"> </w:t>
      </w:r>
      <w:proofErr w:type="spellStart"/>
      <w:r w:rsidRPr="008E4438">
        <w:t>responsible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actions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conduct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Providers</w:t>
      </w:r>
      <w:proofErr w:type="spellEnd"/>
      <w:r w:rsidRPr="008E4438">
        <w:t xml:space="preserve">, </w:t>
      </w:r>
      <w:proofErr w:type="spellStart"/>
      <w:r w:rsidRPr="008E4438">
        <w:t>but</w:t>
      </w:r>
      <w:proofErr w:type="spellEnd"/>
      <w:r w:rsidRPr="008E4438">
        <w:t xml:space="preserve">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investigate</w:t>
      </w:r>
      <w:proofErr w:type="spellEnd"/>
      <w:r w:rsidRPr="008E4438">
        <w:t xml:space="preserve"> </w:t>
      </w:r>
      <w:proofErr w:type="spellStart"/>
      <w:r w:rsidRPr="008E4438">
        <w:t>reports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misuse</w:t>
      </w:r>
      <w:proofErr w:type="spellEnd"/>
      <w:r w:rsidRPr="008E4438">
        <w:t>.</w:t>
      </w:r>
    </w:p>
    <w:p w14:paraId="2EE536E3" w14:textId="77777777" w:rsidR="008E4438" w:rsidRPr="008E4438" w:rsidRDefault="008E4438" w:rsidP="008E4438"/>
    <w:p w14:paraId="2A775F3C" w14:textId="77777777" w:rsidR="008E4438" w:rsidRPr="008E4438" w:rsidRDefault="008E4438" w:rsidP="008E4438">
      <w:r w:rsidRPr="008E4438">
        <w:rPr>
          <w:b/>
          <w:bCs/>
        </w:rPr>
        <w:t xml:space="preserve">3. </w:t>
      </w:r>
      <w:proofErr w:type="spellStart"/>
      <w:r w:rsidRPr="008E4438">
        <w:rPr>
          <w:b/>
          <w:bCs/>
        </w:rPr>
        <w:t>Religious</w:t>
      </w:r>
      <w:proofErr w:type="spellEnd"/>
      <w:r w:rsidRPr="008E4438">
        <w:rPr>
          <w:b/>
          <w:bCs/>
        </w:rPr>
        <w:t xml:space="preserve"> and </w:t>
      </w:r>
      <w:proofErr w:type="spellStart"/>
      <w:r w:rsidRPr="008E4438">
        <w:rPr>
          <w:b/>
          <w:bCs/>
        </w:rPr>
        <w:t>Ethical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Considerations</w:t>
      </w:r>
      <w:proofErr w:type="spellEnd"/>
    </w:p>
    <w:p w14:paraId="408D4030" w14:textId="77777777" w:rsidR="008E4438" w:rsidRPr="008E4438" w:rsidRDefault="008E4438" w:rsidP="008E4438">
      <w:proofErr w:type="spellStart"/>
      <w:r w:rsidRPr="008E4438">
        <w:t>YankiAI</w:t>
      </w:r>
      <w:proofErr w:type="spellEnd"/>
      <w:r w:rsidRPr="008E4438">
        <w:t xml:space="preserve"> serves a diverse </w:t>
      </w:r>
      <w:proofErr w:type="spellStart"/>
      <w:r w:rsidRPr="008E4438">
        <w:t>audience</w:t>
      </w:r>
      <w:proofErr w:type="spellEnd"/>
      <w:r w:rsidRPr="008E4438">
        <w:t xml:space="preserve">, </w:t>
      </w:r>
      <w:proofErr w:type="spellStart"/>
      <w:r w:rsidRPr="008E4438">
        <w:t>including</w:t>
      </w:r>
      <w:proofErr w:type="spellEnd"/>
      <w:r w:rsidRPr="008E4438">
        <w:t xml:space="preserve"> </w:t>
      </w:r>
      <w:proofErr w:type="spellStart"/>
      <w:r w:rsidRPr="008E4438">
        <w:t>religiously</w:t>
      </w:r>
      <w:proofErr w:type="spellEnd"/>
      <w:r w:rsidRPr="008E4438">
        <w:t xml:space="preserve"> </w:t>
      </w:r>
      <w:proofErr w:type="spellStart"/>
      <w:r w:rsidRPr="008E4438">
        <w:t>observant</w:t>
      </w:r>
      <w:proofErr w:type="spellEnd"/>
      <w:r w:rsidRPr="008E4438">
        <w:t xml:space="preserve"> </w:t>
      </w:r>
      <w:proofErr w:type="spellStart"/>
      <w:r w:rsidRPr="008E4438">
        <w:t>users</w:t>
      </w:r>
      <w:proofErr w:type="spellEnd"/>
      <w:r w:rsidRPr="008E4438">
        <w:t xml:space="preserve"> </w:t>
      </w:r>
      <w:proofErr w:type="spellStart"/>
      <w:r w:rsidRPr="008E4438">
        <w:t>who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request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aligned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specific</w:t>
      </w:r>
      <w:proofErr w:type="spellEnd"/>
      <w:r w:rsidRPr="008E4438">
        <w:t xml:space="preserve"> cultural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religious</w:t>
      </w:r>
      <w:proofErr w:type="spellEnd"/>
      <w:r w:rsidRPr="008E4438">
        <w:t xml:space="preserve"> </w:t>
      </w:r>
      <w:proofErr w:type="spellStart"/>
      <w:r w:rsidRPr="008E4438">
        <w:t>practices</w:t>
      </w:r>
      <w:proofErr w:type="spellEnd"/>
      <w:r w:rsidRPr="008E4438">
        <w:t xml:space="preserve"> (</w:t>
      </w:r>
      <w:proofErr w:type="spellStart"/>
      <w:r w:rsidRPr="008E4438">
        <w:t>e.g</w:t>
      </w:r>
      <w:proofErr w:type="spellEnd"/>
      <w:r w:rsidRPr="008E4438">
        <w:t xml:space="preserve">., kosher </w:t>
      </w:r>
      <w:proofErr w:type="spellStart"/>
      <w:r w:rsidRPr="008E4438">
        <w:t>or</w:t>
      </w:r>
      <w:proofErr w:type="spellEnd"/>
      <w:r w:rsidRPr="008E4438">
        <w:t xml:space="preserve"> halal </w:t>
      </w:r>
      <w:proofErr w:type="spellStart"/>
      <w:r w:rsidRPr="008E4438">
        <w:t>certifications</w:t>
      </w:r>
      <w:proofErr w:type="spellEnd"/>
      <w:r w:rsidRPr="008E4438">
        <w:t xml:space="preserve">).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not</w:t>
      </w:r>
      <w:proofErr w:type="spellEnd"/>
      <w:r w:rsidRPr="008E4438">
        <w:t xml:space="preserve"> use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>:</w:t>
      </w:r>
    </w:p>
    <w:p w14:paraId="05E43E8B" w14:textId="77777777" w:rsidR="008E4438" w:rsidRPr="008E4438" w:rsidRDefault="008E4438" w:rsidP="008E4438">
      <w:pPr>
        <w:numPr>
          <w:ilvl w:val="0"/>
          <w:numId w:val="9"/>
        </w:numPr>
      </w:pPr>
      <w:proofErr w:type="spellStart"/>
      <w:r w:rsidRPr="008E4438">
        <w:t>Promote</w:t>
      </w:r>
      <w:proofErr w:type="spellEnd"/>
      <w:r w:rsidRPr="008E4438">
        <w:t xml:space="preserve"> </w:t>
      </w:r>
      <w:proofErr w:type="spellStart"/>
      <w:r w:rsidRPr="008E4438">
        <w:t>content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activities</w:t>
      </w:r>
      <w:proofErr w:type="spellEnd"/>
      <w:r w:rsidRPr="008E4438">
        <w:t xml:space="preserve"> </w:t>
      </w:r>
      <w:proofErr w:type="spellStart"/>
      <w:r w:rsidRPr="008E4438">
        <w:t>that</w:t>
      </w:r>
      <w:proofErr w:type="spellEnd"/>
      <w:r w:rsidRPr="008E4438">
        <w:t xml:space="preserve"> </w:t>
      </w:r>
      <w:proofErr w:type="spellStart"/>
      <w:r w:rsidRPr="008E4438">
        <w:t>conflict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principles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respect</w:t>
      </w:r>
      <w:proofErr w:type="spellEnd"/>
      <w:r w:rsidRPr="008E4438">
        <w:t xml:space="preserve">, </w:t>
      </w:r>
      <w:proofErr w:type="spellStart"/>
      <w:r w:rsidRPr="008E4438">
        <w:t>dignity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lawful</w:t>
      </w:r>
      <w:proofErr w:type="spellEnd"/>
      <w:r w:rsidRPr="008E4438">
        <w:t xml:space="preserve"> </w:t>
      </w:r>
      <w:proofErr w:type="spellStart"/>
      <w:r w:rsidRPr="008E4438">
        <w:t>observance</w:t>
      </w:r>
      <w:proofErr w:type="spellEnd"/>
      <w:r w:rsidRPr="008E4438">
        <w:t xml:space="preserve">, as </w:t>
      </w:r>
      <w:proofErr w:type="spellStart"/>
      <w:r w:rsidRPr="008E4438">
        <w:t>determined</w:t>
      </w:r>
      <w:proofErr w:type="spellEnd"/>
      <w:r w:rsidRPr="008E4438">
        <w:t xml:space="preserve"> </w:t>
      </w:r>
      <w:proofErr w:type="spellStart"/>
      <w:r w:rsidRPr="008E4438">
        <w:t>by</w:t>
      </w:r>
      <w:proofErr w:type="spellEnd"/>
      <w:r w:rsidRPr="008E4438">
        <w:t xml:space="preserve"> </w:t>
      </w:r>
      <w:proofErr w:type="spellStart"/>
      <w:r w:rsidRPr="008E4438">
        <w:t>YankiAI</w:t>
      </w:r>
      <w:proofErr w:type="spellEnd"/>
      <w:r w:rsidRPr="008E4438">
        <w:t>.</w:t>
      </w:r>
    </w:p>
    <w:p w14:paraId="20400A74" w14:textId="77777777" w:rsidR="008E4438" w:rsidRPr="008E4438" w:rsidRDefault="008E4438" w:rsidP="008E4438">
      <w:pPr>
        <w:numPr>
          <w:ilvl w:val="0"/>
          <w:numId w:val="9"/>
        </w:numPr>
      </w:pPr>
      <w:proofErr w:type="spellStart"/>
      <w:r w:rsidRPr="008E4438">
        <w:t>Disrespect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undermine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religious</w:t>
      </w:r>
      <w:proofErr w:type="spellEnd"/>
      <w:r w:rsidRPr="008E4438">
        <w:t xml:space="preserve">, cultural,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ethical</w:t>
      </w:r>
      <w:proofErr w:type="spellEnd"/>
      <w:r w:rsidRPr="008E4438">
        <w:t xml:space="preserve"> </w:t>
      </w:r>
      <w:proofErr w:type="spellStart"/>
      <w:r w:rsidRPr="008E4438">
        <w:t>preferences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other</w:t>
      </w:r>
      <w:proofErr w:type="spellEnd"/>
      <w:r w:rsidRPr="008E4438">
        <w:t xml:space="preserve"> </w:t>
      </w:r>
      <w:proofErr w:type="spellStart"/>
      <w:r w:rsidRPr="008E4438">
        <w:t>users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Providers</w:t>
      </w:r>
      <w:proofErr w:type="spellEnd"/>
      <w:r w:rsidRPr="008E4438">
        <w:t>.</w:t>
      </w:r>
    </w:p>
    <w:p w14:paraId="53DDC135" w14:textId="77777777" w:rsidR="008E4438" w:rsidRPr="008E4438" w:rsidRDefault="008E4438" w:rsidP="008E4438">
      <w:pPr>
        <w:numPr>
          <w:ilvl w:val="0"/>
          <w:numId w:val="9"/>
        </w:numPr>
      </w:pPr>
      <w:proofErr w:type="spellStart"/>
      <w:r w:rsidRPr="008E4438">
        <w:t>Engage</w:t>
      </w:r>
      <w:proofErr w:type="spellEnd"/>
      <w:r w:rsidRPr="008E4438">
        <w:t xml:space="preserve"> in </w:t>
      </w:r>
      <w:proofErr w:type="spellStart"/>
      <w:r w:rsidRPr="008E4438">
        <w:t>behavior</w:t>
      </w:r>
      <w:proofErr w:type="spellEnd"/>
      <w:r w:rsidRPr="008E4438">
        <w:t xml:space="preserve"> </w:t>
      </w:r>
      <w:proofErr w:type="spellStart"/>
      <w:r w:rsidRPr="008E4438">
        <w:t>that</w:t>
      </w:r>
      <w:proofErr w:type="spellEnd"/>
      <w:r w:rsidRPr="008E4438">
        <w:t xml:space="preserve"> </w:t>
      </w:r>
      <w:proofErr w:type="spellStart"/>
      <w:r w:rsidRPr="008E4438">
        <w:t>intentionally</w:t>
      </w:r>
      <w:proofErr w:type="spellEnd"/>
      <w:r w:rsidRPr="008E4438">
        <w:t xml:space="preserve"> </w:t>
      </w:r>
      <w:proofErr w:type="spellStart"/>
      <w:r w:rsidRPr="008E4438">
        <w:t>disrupts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values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expectations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community</w:t>
      </w:r>
      <w:proofErr w:type="spellEnd"/>
      <w:r w:rsidRPr="008E4438">
        <w:t>.</w:t>
      </w:r>
    </w:p>
    <w:p w14:paraId="7D49E983" w14:textId="77777777" w:rsidR="008E4438" w:rsidRPr="008E4438" w:rsidRDefault="008E4438" w:rsidP="008E4438"/>
    <w:p w14:paraId="17904FF0" w14:textId="77777777" w:rsidR="008E4438" w:rsidRPr="008E4438" w:rsidRDefault="008E4438" w:rsidP="008E4438">
      <w:r w:rsidRPr="008E4438">
        <w:rPr>
          <w:b/>
          <w:bCs/>
        </w:rPr>
        <w:t xml:space="preserve">4. Security and </w:t>
      </w:r>
      <w:proofErr w:type="spellStart"/>
      <w:r w:rsidRPr="008E4438">
        <w:rPr>
          <w:b/>
          <w:bCs/>
        </w:rPr>
        <w:t>Privacy</w:t>
      </w:r>
      <w:proofErr w:type="spellEnd"/>
    </w:p>
    <w:p w14:paraId="16575BB8" w14:textId="77777777" w:rsidR="008E4438" w:rsidRPr="008E4438" w:rsidRDefault="008E4438" w:rsidP="008E4438"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must</w:t>
      </w:r>
      <w:proofErr w:type="spellEnd"/>
      <w:r w:rsidRPr="008E4438">
        <w:t xml:space="preserve"> </w:t>
      </w:r>
      <w:proofErr w:type="spellStart"/>
      <w:r w:rsidRPr="008E4438">
        <w:t>not</w:t>
      </w:r>
      <w:proofErr w:type="spellEnd"/>
      <w:r w:rsidRPr="008E4438">
        <w:t>:</w:t>
      </w:r>
    </w:p>
    <w:p w14:paraId="306657CB" w14:textId="77777777" w:rsidR="008E4438" w:rsidRPr="008E4438" w:rsidRDefault="008E4438" w:rsidP="008E4438">
      <w:pPr>
        <w:numPr>
          <w:ilvl w:val="0"/>
          <w:numId w:val="10"/>
        </w:numPr>
      </w:pPr>
      <w:proofErr w:type="spellStart"/>
      <w:r w:rsidRPr="008E4438">
        <w:t>Compromise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privacy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security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other</w:t>
      </w:r>
      <w:proofErr w:type="spellEnd"/>
      <w:r w:rsidRPr="008E4438">
        <w:t xml:space="preserve"> </w:t>
      </w:r>
      <w:proofErr w:type="spellStart"/>
      <w:r w:rsidRPr="008E4438">
        <w:t>users</w:t>
      </w:r>
      <w:proofErr w:type="spellEnd"/>
      <w:r w:rsidRPr="008E4438">
        <w:t xml:space="preserve">, </w:t>
      </w:r>
      <w:proofErr w:type="spellStart"/>
      <w:r w:rsidRPr="008E4438">
        <w:t>Third-Party</w:t>
      </w:r>
      <w:proofErr w:type="spellEnd"/>
      <w:r w:rsidRPr="008E4438">
        <w:t xml:space="preserve"> </w:t>
      </w:r>
      <w:proofErr w:type="spellStart"/>
      <w:r w:rsidRPr="008E4438">
        <w:t>Providers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YankiAI</w:t>
      </w:r>
      <w:proofErr w:type="spellEnd"/>
      <w:r w:rsidRPr="008E4438">
        <w:t xml:space="preserve"> </w:t>
      </w:r>
      <w:proofErr w:type="spellStart"/>
      <w:r w:rsidRPr="008E4438">
        <w:t>systems</w:t>
      </w:r>
      <w:proofErr w:type="spellEnd"/>
      <w:r w:rsidRPr="008E4438">
        <w:t>.</w:t>
      </w:r>
    </w:p>
    <w:p w14:paraId="6142D831" w14:textId="77777777" w:rsidR="008E4438" w:rsidRPr="008E4438" w:rsidRDefault="008E4438" w:rsidP="008E4438">
      <w:pPr>
        <w:numPr>
          <w:ilvl w:val="0"/>
          <w:numId w:val="10"/>
        </w:numPr>
      </w:pPr>
      <w:proofErr w:type="spellStart"/>
      <w:r w:rsidRPr="008E4438">
        <w:t>Collect</w:t>
      </w:r>
      <w:proofErr w:type="spellEnd"/>
      <w:r w:rsidRPr="008E4438">
        <w:t xml:space="preserve">, store, </w:t>
      </w:r>
      <w:proofErr w:type="spellStart"/>
      <w:r w:rsidRPr="008E4438">
        <w:t>or</w:t>
      </w:r>
      <w:proofErr w:type="spellEnd"/>
      <w:r w:rsidRPr="008E4438">
        <w:t xml:space="preserve"> share personal </w:t>
      </w:r>
      <w:proofErr w:type="spellStart"/>
      <w:r w:rsidRPr="008E4438">
        <w:t>information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others</w:t>
      </w:r>
      <w:proofErr w:type="spellEnd"/>
      <w:r w:rsidRPr="008E4438">
        <w:t xml:space="preserve"> </w:t>
      </w:r>
      <w:proofErr w:type="spellStart"/>
      <w:r w:rsidRPr="008E4438">
        <w:t>without</w:t>
      </w:r>
      <w:proofErr w:type="spellEnd"/>
      <w:r w:rsidRPr="008E4438">
        <w:t xml:space="preserve"> </w:t>
      </w:r>
      <w:proofErr w:type="spellStart"/>
      <w:r w:rsidRPr="008E4438">
        <w:t>their</w:t>
      </w:r>
      <w:proofErr w:type="spellEnd"/>
      <w:r w:rsidRPr="008E4438">
        <w:t xml:space="preserve"> </w:t>
      </w:r>
      <w:proofErr w:type="spellStart"/>
      <w:r w:rsidRPr="008E4438">
        <w:t>consent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lawful</w:t>
      </w:r>
      <w:proofErr w:type="spellEnd"/>
      <w:r w:rsidRPr="008E4438">
        <w:t xml:space="preserve"> </w:t>
      </w:r>
      <w:proofErr w:type="spellStart"/>
      <w:r w:rsidRPr="008E4438">
        <w:t>authorization</w:t>
      </w:r>
      <w:proofErr w:type="spellEnd"/>
      <w:r w:rsidRPr="008E4438">
        <w:t>.</w:t>
      </w:r>
    </w:p>
    <w:p w14:paraId="5C6CBAA6" w14:textId="77777777" w:rsidR="008E4438" w:rsidRPr="008E4438" w:rsidRDefault="008E4438" w:rsidP="008E4438">
      <w:pPr>
        <w:numPr>
          <w:ilvl w:val="0"/>
          <w:numId w:val="10"/>
        </w:numPr>
      </w:pPr>
      <w:proofErr w:type="spellStart"/>
      <w:r w:rsidRPr="008E4438">
        <w:t>Attempt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exploit</w:t>
      </w:r>
      <w:proofErr w:type="spellEnd"/>
      <w:r w:rsidRPr="008E4438">
        <w:t xml:space="preserve"> </w:t>
      </w:r>
      <w:proofErr w:type="spellStart"/>
      <w:r w:rsidRPr="008E4438">
        <w:t>vulnerabilities</w:t>
      </w:r>
      <w:proofErr w:type="spellEnd"/>
      <w:r w:rsidRPr="008E4438">
        <w:t xml:space="preserve"> in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related</w:t>
      </w:r>
      <w:proofErr w:type="spellEnd"/>
      <w:r w:rsidRPr="008E4438">
        <w:t xml:space="preserve"> </w:t>
      </w:r>
      <w:proofErr w:type="spellStart"/>
      <w:r w:rsidRPr="008E4438">
        <w:t>systems</w:t>
      </w:r>
      <w:proofErr w:type="spellEnd"/>
      <w:r w:rsidRPr="008E4438">
        <w:t>.</w:t>
      </w:r>
    </w:p>
    <w:p w14:paraId="52414CE4" w14:textId="77777777" w:rsidR="008E4438" w:rsidRPr="008E4438" w:rsidRDefault="008E4438" w:rsidP="008E4438"/>
    <w:p w14:paraId="2E2FB7D2" w14:textId="77777777" w:rsidR="008E4438" w:rsidRPr="008E4438" w:rsidRDefault="008E4438" w:rsidP="008E4438">
      <w:r w:rsidRPr="008E4438">
        <w:rPr>
          <w:b/>
          <w:bCs/>
        </w:rPr>
        <w:t xml:space="preserve">5. </w:t>
      </w:r>
      <w:proofErr w:type="spellStart"/>
      <w:r w:rsidRPr="008E4438">
        <w:rPr>
          <w:b/>
          <w:bCs/>
        </w:rPr>
        <w:t>Enforcement</w:t>
      </w:r>
      <w:proofErr w:type="spellEnd"/>
    </w:p>
    <w:p w14:paraId="77ABC9D4" w14:textId="77777777" w:rsidR="008E4438" w:rsidRPr="008E4438" w:rsidRDefault="008E4438" w:rsidP="008E4438">
      <w:proofErr w:type="spellStart"/>
      <w:r w:rsidRPr="008E4438">
        <w:t>We</w:t>
      </w:r>
      <w:proofErr w:type="spellEnd"/>
      <w:r w:rsidRPr="008E4438">
        <w:t xml:space="preserve"> reserve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right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>:</w:t>
      </w:r>
    </w:p>
    <w:p w14:paraId="146AC25A" w14:textId="77777777" w:rsidR="008E4438" w:rsidRPr="008E4438" w:rsidRDefault="008E4438" w:rsidP="008E4438">
      <w:pPr>
        <w:numPr>
          <w:ilvl w:val="0"/>
          <w:numId w:val="11"/>
        </w:numPr>
      </w:pPr>
      <w:proofErr w:type="spellStart"/>
      <w:r w:rsidRPr="008E4438">
        <w:lastRenderedPageBreak/>
        <w:t>Investigate</w:t>
      </w:r>
      <w:proofErr w:type="spellEnd"/>
      <w:r w:rsidRPr="008E4438">
        <w:t xml:space="preserve"> </w:t>
      </w:r>
      <w:proofErr w:type="spellStart"/>
      <w:r w:rsidRPr="008E4438">
        <w:t>suspected</w:t>
      </w:r>
      <w:proofErr w:type="spellEnd"/>
      <w:r w:rsidRPr="008E4438">
        <w:t xml:space="preserve"> </w:t>
      </w:r>
      <w:proofErr w:type="spellStart"/>
      <w:r w:rsidRPr="008E4438">
        <w:t>violations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AUP.</w:t>
      </w:r>
    </w:p>
    <w:p w14:paraId="5EAEC5BE" w14:textId="77777777" w:rsidR="008E4438" w:rsidRPr="008E4438" w:rsidRDefault="008E4438" w:rsidP="008E4438">
      <w:pPr>
        <w:numPr>
          <w:ilvl w:val="0"/>
          <w:numId w:val="11"/>
        </w:numPr>
      </w:pPr>
      <w:proofErr w:type="spellStart"/>
      <w:r w:rsidRPr="008E4438">
        <w:t>Suspend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terminate</w:t>
      </w:r>
      <w:proofErr w:type="spellEnd"/>
      <w:r w:rsidRPr="008E4438">
        <w:t xml:space="preserve">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account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access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non-</w:t>
      </w:r>
      <w:proofErr w:type="spellStart"/>
      <w:r w:rsidRPr="008E4438">
        <w:t>compliance</w:t>
      </w:r>
      <w:proofErr w:type="spellEnd"/>
      <w:r w:rsidRPr="008E4438">
        <w:t xml:space="preserve">,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without</w:t>
      </w:r>
      <w:proofErr w:type="spellEnd"/>
      <w:r w:rsidRPr="008E4438">
        <w:t xml:space="preserve"> </w:t>
      </w:r>
      <w:proofErr w:type="spellStart"/>
      <w:r w:rsidRPr="008E4438">
        <w:t>notice</w:t>
      </w:r>
      <w:proofErr w:type="spellEnd"/>
      <w:r w:rsidRPr="008E4438">
        <w:t>.</w:t>
      </w:r>
    </w:p>
    <w:p w14:paraId="71E4FC10" w14:textId="77777777" w:rsidR="008E4438" w:rsidRPr="008E4438" w:rsidRDefault="008E4438" w:rsidP="008E4438">
      <w:pPr>
        <w:numPr>
          <w:ilvl w:val="0"/>
          <w:numId w:val="11"/>
        </w:numPr>
      </w:pPr>
      <w:proofErr w:type="spellStart"/>
      <w:r w:rsidRPr="008E4438">
        <w:t>Take</w:t>
      </w:r>
      <w:proofErr w:type="spellEnd"/>
      <w:r w:rsidRPr="008E4438">
        <w:t xml:space="preserve"> legal </w:t>
      </w:r>
      <w:proofErr w:type="spellStart"/>
      <w:r w:rsidRPr="008E4438">
        <w:t>action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address</w:t>
      </w:r>
      <w:proofErr w:type="spellEnd"/>
      <w:r w:rsidRPr="008E4438">
        <w:t xml:space="preserve"> </w:t>
      </w:r>
      <w:proofErr w:type="spellStart"/>
      <w:r w:rsidRPr="008E4438">
        <w:t>violations</w:t>
      </w:r>
      <w:proofErr w:type="spellEnd"/>
      <w:r w:rsidRPr="008E4438">
        <w:t xml:space="preserve">, </w:t>
      </w:r>
      <w:proofErr w:type="spellStart"/>
      <w:r w:rsidRPr="008E4438">
        <w:t>including</w:t>
      </w:r>
      <w:proofErr w:type="spellEnd"/>
      <w:r w:rsidRPr="008E4438">
        <w:t xml:space="preserve"> </w:t>
      </w:r>
      <w:proofErr w:type="spellStart"/>
      <w:r w:rsidRPr="008E4438">
        <w:t>reporting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authorities</w:t>
      </w:r>
      <w:proofErr w:type="spellEnd"/>
      <w:r w:rsidRPr="008E4438">
        <w:t xml:space="preserve"> </w:t>
      </w:r>
      <w:proofErr w:type="spellStart"/>
      <w:r w:rsidRPr="008E4438">
        <w:t>where</w:t>
      </w:r>
      <w:proofErr w:type="spellEnd"/>
      <w:r w:rsidRPr="008E4438">
        <w:t xml:space="preserve"> </w:t>
      </w:r>
      <w:proofErr w:type="spellStart"/>
      <w:r w:rsidRPr="008E4438">
        <w:t>appropriate</w:t>
      </w:r>
      <w:proofErr w:type="spellEnd"/>
      <w:r w:rsidRPr="008E4438">
        <w:t>.</w:t>
      </w:r>
    </w:p>
    <w:p w14:paraId="78A6DD2E" w14:textId="77777777" w:rsidR="008E4438" w:rsidRPr="008E4438" w:rsidRDefault="008E4438" w:rsidP="008E4438">
      <w:pPr>
        <w:numPr>
          <w:ilvl w:val="0"/>
          <w:numId w:val="11"/>
        </w:numPr>
      </w:pPr>
      <w:proofErr w:type="spellStart"/>
      <w:r w:rsidRPr="008E4438">
        <w:t>Remove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restrict</w:t>
      </w:r>
      <w:proofErr w:type="spellEnd"/>
      <w:r w:rsidRPr="008E4438">
        <w:t xml:space="preserve"> </w:t>
      </w:r>
      <w:proofErr w:type="spellStart"/>
      <w:r w:rsidRPr="008E4438">
        <w:t>access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content</w:t>
      </w:r>
      <w:proofErr w:type="spellEnd"/>
      <w:r w:rsidRPr="008E4438">
        <w:t xml:space="preserve"> </w:t>
      </w:r>
      <w:proofErr w:type="spellStart"/>
      <w:r w:rsidRPr="008E4438">
        <w:t>that</w:t>
      </w:r>
      <w:proofErr w:type="spellEnd"/>
      <w:r w:rsidRPr="008E4438">
        <w:t xml:space="preserve"> </w:t>
      </w:r>
      <w:proofErr w:type="spellStart"/>
      <w:r w:rsidRPr="008E4438">
        <w:t>violates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AUP.</w:t>
      </w:r>
    </w:p>
    <w:p w14:paraId="34803927" w14:textId="77777777" w:rsidR="008E4438" w:rsidRPr="008E4438" w:rsidRDefault="008E4438" w:rsidP="008E4438"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cooperate</w:t>
      </w:r>
      <w:proofErr w:type="spellEnd"/>
      <w:r w:rsidRPr="008E4438">
        <w:t xml:space="preserve"> </w:t>
      </w:r>
      <w:proofErr w:type="spellStart"/>
      <w:r w:rsidRPr="008E4438">
        <w:t>with</w:t>
      </w:r>
      <w:proofErr w:type="spellEnd"/>
      <w:r w:rsidRPr="008E4438">
        <w:t xml:space="preserve"> </w:t>
      </w:r>
      <w:proofErr w:type="spellStart"/>
      <w:r w:rsidRPr="008E4438">
        <w:t>law</w:t>
      </w:r>
      <w:proofErr w:type="spellEnd"/>
      <w:r w:rsidRPr="008E4438">
        <w:t xml:space="preserve"> </w:t>
      </w:r>
      <w:proofErr w:type="spellStart"/>
      <w:r w:rsidRPr="008E4438">
        <w:t>enforcement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regulatory</w:t>
      </w:r>
      <w:proofErr w:type="spellEnd"/>
      <w:r w:rsidRPr="008E4438">
        <w:t xml:space="preserve"> </w:t>
      </w:r>
      <w:proofErr w:type="spellStart"/>
      <w:r w:rsidRPr="008E4438">
        <w:t>authorities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address</w:t>
      </w:r>
      <w:proofErr w:type="spellEnd"/>
      <w:r w:rsidRPr="008E4438">
        <w:t xml:space="preserve"> </w:t>
      </w:r>
      <w:proofErr w:type="spellStart"/>
      <w:r w:rsidRPr="008E4438">
        <w:t>illegal</w:t>
      </w:r>
      <w:proofErr w:type="spellEnd"/>
      <w:r w:rsidRPr="008E4438">
        <w:t xml:space="preserve"> </w:t>
      </w:r>
      <w:proofErr w:type="spellStart"/>
      <w:r w:rsidRPr="008E4438">
        <w:t>activities</w:t>
      </w:r>
      <w:proofErr w:type="spellEnd"/>
      <w:r w:rsidRPr="008E4438">
        <w:t>.</w:t>
      </w:r>
    </w:p>
    <w:p w14:paraId="361D685B" w14:textId="77777777" w:rsidR="008E4438" w:rsidRPr="008E4438" w:rsidRDefault="008E4438" w:rsidP="008E4438"/>
    <w:p w14:paraId="21394713" w14:textId="77777777" w:rsidR="008E4438" w:rsidRPr="008E4438" w:rsidRDefault="008E4438" w:rsidP="008E4438">
      <w:r w:rsidRPr="008E4438">
        <w:rPr>
          <w:b/>
          <w:bCs/>
        </w:rPr>
        <w:t xml:space="preserve">6. </w:t>
      </w:r>
      <w:proofErr w:type="spellStart"/>
      <w:r w:rsidRPr="008E4438">
        <w:rPr>
          <w:b/>
          <w:bCs/>
        </w:rPr>
        <w:t>Reporting</w:t>
      </w:r>
      <w:proofErr w:type="spellEnd"/>
      <w:r w:rsidRPr="008E4438">
        <w:rPr>
          <w:b/>
          <w:bCs/>
        </w:rPr>
        <w:t xml:space="preserve"> Abuse</w:t>
      </w:r>
    </w:p>
    <w:p w14:paraId="2D68597A" w14:textId="77777777" w:rsidR="008E4438" w:rsidRPr="008E4438" w:rsidRDefault="008E4438" w:rsidP="008E4438">
      <w:proofErr w:type="spellStart"/>
      <w:r w:rsidRPr="008E4438">
        <w:t>If</w:t>
      </w:r>
      <w:proofErr w:type="spellEnd"/>
      <w:r w:rsidRPr="008E4438">
        <w:t xml:space="preserve"> </w:t>
      </w:r>
      <w:proofErr w:type="spellStart"/>
      <w:r w:rsidRPr="008E4438">
        <w:t>you</w:t>
      </w:r>
      <w:proofErr w:type="spellEnd"/>
      <w:r w:rsidRPr="008E4438">
        <w:t xml:space="preserve"> </w:t>
      </w:r>
      <w:proofErr w:type="spellStart"/>
      <w:r w:rsidRPr="008E4438">
        <w:t>encounter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suspect</w:t>
      </w:r>
      <w:proofErr w:type="spellEnd"/>
      <w:r w:rsidRPr="008E4438">
        <w:t xml:space="preserve"> </w:t>
      </w:r>
      <w:proofErr w:type="spellStart"/>
      <w:r w:rsidRPr="008E4438">
        <w:t>misuse</w:t>
      </w:r>
      <w:proofErr w:type="spellEnd"/>
      <w:r w:rsidRPr="008E4438">
        <w:t xml:space="preserve">, abuse, </w:t>
      </w:r>
      <w:proofErr w:type="spellStart"/>
      <w:r w:rsidRPr="008E4438">
        <w:t>harmful</w:t>
      </w:r>
      <w:proofErr w:type="spellEnd"/>
      <w:r w:rsidRPr="008E4438">
        <w:t xml:space="preserve"> </w:t>
      </w:r>
      <w:proofErr w:type="spellStart"/>
      <w:r w:rsidRPr="008E4438">
        <w:t>content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violations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AUP, </w:t>
      </w:r>
      <w:proofErr w:type="spellStart"/>
      <w:r w:rsidRPr="008E4438">
        <w:t>please</w:t>
      </w:r>
      <w:proofErr w:type="spellEnd"/>
      <w:r w:rsidRPr="008E4438">
        <w:t xml:space="preserve"> </w:t>
      </w:r>
      <w:proofErr w:type="spellStart"/>
      <w:r w:rsidRPr="008E4438">
        <w:t>report</w:t>
      </w:r>
      <w:proofErr w:type="spellEnd"/>
      <w:r w:rsidRPr="008E4438">
        <w:t xml:space="preserve"> </w:t>
      </w:r>
      <w:proofErr w:type="spellStart"/>
      <w:r w:rsidRPr="008E4438">
        <w:t>it</w:t>
      </w:r>
      <w:proofErr w:type="spellEnd"/>
      <w:r w:rsidRPr="008E4438">
        <w:t xml:space="preserve"> </w:t>
      </w:r>
      <w:proofErr w:type="spellStart"/>
      <w:r w:rsidRPr="008E4438">
        <w:t>immediately</w:t>
      </w:r>
      <w:proofErr w:type="spellEnd"/>
      <w:r w:rsidRPr="008E4438">
        <w:t xml:space="preserve"> </w:t>
      </w:r>
      <w:proofErr w:type="spellStart"/>
      <w:r w:rsidRPr="008E4438">
        <w:t>to</w:t>
      </w:r>
      <w:proofErr w:type="spellEnd"/>
      <w:r w:rsidRPr="008E4438">
        <w:t>:</w:t>
      </w:r>
    </w:p>
    <w:p w14:paraId="173D724B" w14:textId="12F06D65" w:rsidR="008E4438" w:rsidRPr="008E4438" w:rsidRDefault="008E4438" w:rsidP="008E4438">
      <w:pPr>
        <w:numPr>
          <w:ilvl w:val="0"/>
          <w:numId w:val="12"/>
        </w:numPr>
      </w:pPr>
      <w:r w:rsidRPr="008E4438">
        <w:rPr>
          <w:b/>
          <w:bCs/>
        </w:rPr>
        <w:t>Email</w:t>
      </w:r>
      <w:r w:rsidRPr="008E4438">
        <w:t xml:space="preserve">: </w:t>
      </w:r>
      <w:hyperlink r:id="rId11" w:history="1">
        <w:r>
          <w:rPr>
            <w:rStyle w:val="Hipervnculo"/>
          </w:rPr>
          <w:t>pa@yanki.ai</w:t>
        </w:r>
      </w:hyperlink>
    </w:p>
    <w:p w14:paraId="2AC67E2C" w14:textId="77777777" w:rsidR="008E4438" w:rsidRPr="008E4438" w:rsidRDefault="008E4438" w:rsidP="008E4438">
      <w:proofErr w:type="spellStart"/>
      <w:r w:rsidRPr="008E4438">
        <w:t>Provide</w:t>
      </w:r>
      <w:proofErr w:type="spellEnd"/>
      <w:r w:rsidRPr="008E4438">
        <w:t xml:space="preserve"> </w:t>
      </w:r>
      <w:proofErr w:type="spellStart"/>
      <w:r w:rsidRPr="008E4438">
        <w:t>details</w:t>
      </w:r>
      <w:proofErr w:type="spellEnd"/>
      <w:r w:rsidRPr="008E4438">
        <w:t xml:space="preserve"> </w:t>
      </w:r>
      <w:proofErr w:type="spellStart"/>
      <w:r w:rsidRPr="008E4438">
        <w:t>such</w:t>
      </w:r>
      <w:proofErr w:type="spellEnd"/>
      <w:r w:rsidRPr="008E4438">
        <w:t xml:space="preserve"> as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nature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violation</w:t>
      </w:r>
      <w:proofErr w:type="spellEnd"/>
      <w:r w:rsidRPr="008E4438">
        <w:t xml:space="preserve">, </w:t>
      </w:r>
      <w:proofErr w:type="spellStart"/>
      <w:r w:rsidRPr="008E4438">
        <w:t>relevant</w:t>
      </w:r>
      <w:proofErr w:type="spellEnd"/>
      <w:r w:rsidRPr="008E4438">
        <w:t xml:space="preserve"> </w:t>
      </w:r>
      <w:proofErr w:type="spellStart"/>
      <w:r w:rsidRPr="008E4438">
        <w:t>evidence</w:t>
      </w:r>
      <w:proofErr w:type="spellEnd"/>
      <w:r w:rsidRPr="008E4438">
        <w:t xml:space="preserve">, and </w:t>
      </w:r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contact</w:t>
      </w:r>
      <w:proofErr w:type="spellEnd"/>
      <w:r w:rsidRPr="008E4438">
        <w:t xml:space="preserve"> </w:t>
      </w:r>
      <w:proofErr w:type="spellStart"/>
      <w:r w:rsidRPr="008E4438">
        <w:t>information</w:t>
      </w:r>
      <w:proofErr w:type="spellEnd"/>
      <w:r w:rsidRPr="008E4438">
        <w:t xml:space="preserve"> </w:t>
      </w:r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follow</w:t>
      </w:r>
      <w:proofErr w:type="spellEnd"/>
      <w:r w:rsidRPr="008E4438">
        <w:t xml:space="preserve">-up. </w:t>
      </w:r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will</w:t>
      </w:r>
      <w:proofErr w:type="spellEnd"/>
      <w:r w:rsidRPr="008E4438">
        <w:t xml:space="preserve"> </w:t>
      </w:r>
      <w:proofErr w:type="spellStart"/>
      <w:r w:rsidRPr="008E4438">
        <w:t>review</w:t>
      </w:r>
      <w:proofErr w:type="spellEnd"/>
      <w:r w:rsidRPr="008E4438">
        <w:t xml:space="preserve"> </w:t>
      </w:r>
      <w:proofErr w:type="spellStart"/>
      <w:r w:rsidRPr="008E4438">
        <w:t>reports</w:t>
      </w:r>
      <w:proofErr w:type="spellEnd"/>
      <w:r w:rsidRPr="008E4438">
        <w:t xml:space="preserve"> </w:t>
      </w:r>
      <w:proofErr w:type="spellStart"/>
      <w:r w:rsidRPr="008E4438">
        <w:t>promptly</w:t>
      </w:r>
      <w:proofErr w:type="spellEnd"/>
      <w:r w:rsidRPr="008E4438">
        <w:t xml:space="preserve"> and </w:t>
      </w:r>
      <w:proofErr w:type="spellStart"/>
      <w:r w:rsidRPr="008E4438">
        <w:t>take</w:t>
      </w:r>
      <w:proofErr w:type="spellEnd"/>
      <w:r w:rsidRPr="008E4438">
        <w:t xml:space="preserve"> </w:t>
      </w:r>
      <w:proofErr w:type="spellStart"/>
      <w:r w:rsidRPr="008E4438">
        <w:t>appropriate</w:t>
      </w:r>
      <w:proofErr w:type="spellEnd"/>
      <w:r w:rsidRPr="008E4438">
        <w:t xml:space="preserve"> </w:t>
      </w:r>
      <w:proofErr w:type="spellStart"/>
      <w:r w:rsidRPr="008E4438">
        <w:t>action</w:t>
      </w:r>
      <w:proofErr w:type="spellEnd"/>
      <w:r w:rsidRPr="008E4438">
        <w:t>.</w:t>
      </w:r>
    </w:p>
    <w:p w14:paraId="1BE33A39" w14:textId="77777777" w:rsidR="008E4438" w:rsidRPr="008E4438" w:rsidRDefault="008E4438" w:rsidP="008E4438"/>
    <w:p w14:paraId="773D672F" w14:textId="77777777" w:rsidR="008E4438" w:rsidRPr="008E4438" w:rsidRDefault="008E4438" w:rsidP="008E4438">
      <w:r w:rsidRPr="008E4438">
        <w:rPr>
          <w:b/>
          <w:bCs/>
        </w:rPr>
        <w:t xml:space="preserve">7. </w:t>
      </w:r>
      <w:proofErr w:type="spellStart"/>
      <w:r w:rsidRPr="008E4438">
        <w:rPr>
          <w:b/>
          <w:bCs/>
        </w:rPr>
        <w:t>Changes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to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This</w:t>
      </w:r>
      <w:proofErr w:type="spellEnd"/>
      <w:r w:rsidRPr="008E4438">
        <w:rPr>
          <w:b/>
          <w:bCs/>
        </w:rPr>
        <w:t xml:space="preserve"> </w:t>
      </w:r>
      <w:proofErr w:type="spellStart"/>
      <w:r w:rsidRPr="008E4438">
        <w:rPr>
          <w:b/>
          <w:bCs/>
        </w:rPr>
        <w:t>Acceptable</w:t>
      </w:r>
      <w:proofErr w:type="spellEnd"/>
      <w:r w:rsidRPr="008E4438">
        <w:rPr>
          <w:b/>
          <w:bCs/>
        </w:rPr>
        <w:t xml:space="preserve"> Use </w:t>
      </w:r>
      <w:proofErr w:type="spellStart"/>
      <w:r w:rsidRPr="008E4438">
        <w:rPr>
          <w:b/>
          <w:bCs/>
        </w:rPr>
        <w:t>Policy</w:t>
      </w:r>
      <w:proofErr w:type="spellEnd"/>
    </w:p>
    <w:p w14:paraId="09AC650C" w14:textId="77777777" w:rsidR="008E4438" w:rsidRPr="008E4438" w:rsidRDefault="008E4438" w:rsidP="008E4438">
      <w:proofErr w:type="spellStart"/>
      <w:r w:rsidRPr="008E4438">
        <w:t>We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update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AUP </w:t>
      </w:r>
      <w:proofErr w:type="spellStart"/>
      <w:r w:rsidRPr="008E4438">
        <w:t>to</w:t>
      </w:r>
      <w:proofErr w:type="spellEnd"/>
      <w:r w:rsidRPr="008E4438">
        <w:t xml:space="preserve"> </w:t>
      </w:r>
      <w:proofErr w:type="spellStart"/>
      <w:r w:rsidRPr="008E4438">
        <w:t>reflect</w:t>
      </w:r>
      <w:proofErr w:type="spellEnd"/>
      <w:r w:rsidRPr="008E4438">
        <w:t xml:space="preserve"> </w:t>
      </w:r>
      <w:proofErr w:type="spellStart"/>
      <w:r w:rsidRPr="008E4438">
        <w:t>changes</w:t>
      </w:r>
      <w:proofErr w:type="spellEnd"/>
      <w:r w:rsidRPr="008E4438">
        <w:t xml:space="preserve"> in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legal </w:t>
      </w:r>
      <w:proofErr w:type="spellStart"/>
      <w:r w:rsidRPr="008E4438">
        <w:t>requirements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community</w:t>
      </w:r>
      <w:proofErr w:type="spellEnd"/>
      <w:r w:rsidRPr="008E4438">
        <w:t xml:space="preserve"> </w:t>
      </w:r>
      <w:proofErr w:type="spellStart"/>
      <w:r w:rsidRPr="008E4438">
        <w:t>standards</w:t>
      </w:r>
      <w:proofErr w:type="spellEnd"/>
      <w:r w:rsidRPr="008E4438">
        <w:t xml:space="preserve">. Material </w:t>
      </w:r>
      <w:proofErr w:type="spellStart"/>
      <w:r w:rsidRPr="008E4438">
        <w:t>changes</w:t>
      </w:r>
      <w:proofErr w:type="spellEnd"/>
      <w:r w:rsidRPr="008E4438">
        <w:t xml:space="preserve"> </w:t>
      </w:r>
      <w:proofErr w:type="spellStart"/>
      <w:r w:rsidRPr="008E4438">
        <w:t>will</w:t>
      </w:r>
      <w:proofErr w:type="spellEnd"/>
      <w:r w:rsidRPr="008E4438">
        <w:t xml:space="preserve"> be </w:t>
      </w:r>
      <w:proofErr w:type="spellStart"/>
      <w:r w:rsidRPr="008E4438">
        <w:t>communicated</w:t>
      </w:r>
      <w:proofErr w:type="spellEnd"/>
      <w:r w:rsidRPr="008E4438">
        <w:t xml:space="preserve"> at </w:t>
      </w:r>
      <w:proofErr w:type="spellStart"/>
      <w:r w:rsidRPr="008E4438">
        <w:t>least</w:t>
      </w:r>
      <w:proofErr w:type="spellEnd"/>
      <w:r w:rsidRPr="008E4438">
        <w:t xml:space="preserve"> 30 </w:t>
      </w:r>
      <w:proofErr w:type="spellStart"/>
      <w:r w:rsidRPr="008E4438">
        <w:t>days</w:t>
      </w:r>
      <w:proofErr w:type="spellEnd"/>
      <w:r w:rsidRPr="008E4438">
        <w:t xml:space="preserve"> in </w:t>
      </w:r>
      <w:proofErr w:type="spellStart"/>
      <w:r w:rsidRPr="008E4438">
        <w:t>advance</w:t>
      </w:r>
      <w:proofErr w:type="spellEnd"/>
      <w:r w:rsidRPr="008E4438">
        <w:t xml:space="preserve"> </w:t>
      </w:r>
      <w:proofErr w:type="spellStart"/>
      <w:r w:rsidRPr="008E4438">
        <w:t>via</w:t>
      </w:r>
      <w:proofErr w:type="spellEnd"/>
      <w:r w:rsidRPr="008E4438">
        <w:t xml:space="preserve"> email,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,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our</w:t>
      </w:r>
      <w:proofErr w:type="spellEnd"/>
      <w:r w:rsidRPr="008E4438">
        <w:t xml:space="preserve"> </w:t>
      </w:r>
      <w:proofErr w:type="spellStart"/>
      <w:r w:rsidRPr="008E4438">
        <w:t>website</w:t>
      </w:r>
      <w:proofErr w:type="spellEnd"/>
      <w:r w:rsidRPr="008E4438">
        <w:t xml:space="preserve">. Non-material </w:t>
      </w:r>
      <w:proofErr w:type="spellStart"/>
      <w:r w:rsidRPr="008E4438">
        <w:t>changes</w:t>
      </w:r>
      <w:proofErr w:type="spellEnd"/>
      <w:r w:rsidRPr="008E4438">
        <w:t xml:space="preserve"> </w:t>
      </w:r>
      <w:proofErr w:type="spellStart"/>
      <w:r w:rsidRPr="008E4438">
        <w:t>may</w:t>
      </w:r>
      <w:proofErr w:type="spellEnd"/>
      <w:r w:rsidRPr="008E4438">
        <w:t xml:space="preserve"> </w:t>
      </w:r>
      <w:proofErr w:type="spellStart"/>
      <w:r w:rsidRPr="008E4438">
        <w:t>take</w:t>
      </w:r>
      <w:proofErr w:type="spellEnd"/>
      <w:r w:rsidRPr="008E4438">
        <w:t xml:space="preserve"> </w:t>
      </w:r>
      <w:proofErr w:type="spellStart"/>
      <w:r w:rsidRPr="008E4438">
        <w:t>effect</w:t>
      </w:r>
      <w:proofErr w:type="spellEnd"/>
      <w:r w:rsidRPr="008E4438">
        <w:t xml:space="preserve"> </w:t>
      </w:r>
      <w:proofErr w:type="spellStart"/>
      <w:r w:rsidRPr="008E4438">
        <w:t>immediately</w:t>
      </w:r>
      <w:proofErr w:type="spellEnd"/>
      <w:r w:rsidRPr="008E4438">
        <w:t>.</w:t>
      </w:r>
    </w:p>
    <w:p w14:paraId="35AD3149" w14:textId="77777777" w:rsidR="008E4438" w:rsidRPr="008E4438" w:rsidRDefault="008E4438" w:rsidP="008E4438">
      <w:proofErr w:type="spellStart"/>
      <w:r w:rsidRPr="008E4438">
        <w:t>Your</w:t>
      </w:r>
      <w:proofErr w:type="spellEnd"/>
      <w:r w:rsidRPr="008E4438">
        <w:t xml:space="preserve"> </w:t>
      </w:r>
      <w:proofErr w:type="spellStart"/>
      <w:r w:rsidRPr="008E4438">
        <w:t>continued</w:t>
      </w:r>
      <w:proofErr w:type="spellEnd"/>
      <w:r w:rsidRPr="008E4438">
        <w:t xml:space="preserve"> use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Services</w:t>
      </w:r>
      <w:proofErr w:type="spellEnd"/>
      <w:r w:rsidRPr="008E4438">
        <w:t xml:space="preserve"> after </w:t>
      </w:r>
      <w:proofErr w:type="spellStart"/>
      <w:r w:rsidRPr="008E4438">
        <w:t>updates</w:t>
      </w:r>
      <w:proofErr w:type="spellEnd"/>
      <w:r w:rsidRPr="008E4438">
        <w:t xml:space="preserve"> </w:t>
      </w:r>
      <w:proofErr w:type="spellStart"/>
      <w:r w:rsidRPr="008E4438">
        <w:t>constitutes</w:t>
      </w:r>
      <w:proofErr w:type="spellEnd"/>
      <w:r w:rsidRPr="008E4438">
        <w:t xml:space="preserve"> </w:t>
      </w:r>
      <w:proofErr w:type="spellStart"/>
      <w:r w:rsidRPr="008E4438">
        <w:t>acceptance</w:t>
      </w:r>
      <w:proofErr w:type="spellEnd"/>
      <w:r w:rsidRPr="008E4438">
        <w:t xml:space="preserve"> </w:t>
      </w:r>
      <w:proofErr w:type="spellStart"/>
      <w:r w:rsidRPr="008E4438">
        <w:t>of</w:t>
      </w:r>
      <w:proofErr w:type="spellEnd"/>
      <w:r w:rsidRPr="008E4438">
        <w:t xml:space="preserve"> </w:t>
      </w:r>
      <w:proofErr w:type="spellStart"/>
      <w:r w:rsidRPr="008E4438">
        <w:t>the</w:t>
      </w:r>
      <w:proofErr w:type="spellEnd"/>
      <w:r w:rsidRPr="008E4438">
        <w:t xml:space="preserve"> </w:t>
      </w:r>
      <w:proofErr w:type="spellStart"/>
      <w:r w:rsidRPr="008E4438">
        <w:t>revised</w:t>
      </w:r>
      <w:proofErr w:type="spellEnd"/>
      <w:r w:rsidRPr="008E4438">
        <w:t xml:space="preserve"> AUP.</w:t>
      </w:r>
    </w:p>
    <w:p w14:paraId="504892A3" w14:textId="77777777" w:rsidR="008E4438" w:rsidRPr="008E4438" w:rsidRDefault="008E4438" w:rsidP="008E4438"/>
    <w:p w14:paraId="0B2E5E3F" w14:textId="77777777" w:rsidR="008E4438" w:rsidRPr="008E4438" w:rsidRDefault="008E4438" w:rsidP="008E4438">
      <w:r w:rsidRPr="008E4438">
        <w:rPr>
          <w:b/>
          <w:bCs/>
        </w:rPr>
        <w:t xml:space="preserve">8. </w:t>
      </w:r>
      <w:proofErr w:type="spellStart"/>
      <w:r w:rsidRPr="008E4438">
        <w:rPr>
          <w:b/>
          <w:bCs/>
        </w:rPr>
        <w:t>Contact</w:t>
      </w:r>
      <w:proofErr w:type="spellEnd"/>
    </w:p>
    <w:p w14:paraId="0CE24100" w14:textId="77777777" w:rsidR="008E4438" w:rsidRPr="008E4438" w:rsidRDefault="008E4438" w:rsidP="008E4438">
      <w:proofErr w:type="spellStart"/>
      <w:r w:rsidRPr="008E4438">
        <w:t>For</w:t>
      </w:r>
      <w:proofErr w:type="spellEnd"/>
      <w:r w:rsidRPr="008E4438">
        <w:t xml:space="preserve"> </w:t>
      </w:r>
      <w:proofErr w:type="spellStart"/>
      <w:r w:rsidRPr="008E4438">
        <w:t>questions</w:t>
      </w:r>
      <w:proofErr w:type="spellEnd"/>
      <w:r w:rsidRPr="008E4438">
        <w:t xml:space="preserve"> </w:t>
      </w:r>
      <w:proofErr w:type="spellStart"/>
      <w:r w:rsidRPr="008E4438">
        <w:t>or</w:t>
      </w:r>
      <w:proofErr w:type="spellEnd"/>
      <w:r w:rsidRPr="008E4438">
        <w:t xml:space="preserve"> </w:t>
      </w:r>
      <w:proofErr w:type="spellStart"/>
      <w:r w:rsidRPr="008E4438">
        <w:t>concerns</w:t>
      </w:r>
      <w:proofErr w:type="spellEnd"/>
      <w:r w:rsidRPr="008E4438">
        <w:t xml:space="preserve"> </w:t>
      </w:r>
      <w:proofErr w:type="spellStart"/>
      <w:r w:rsidRPr="008E4438">
        <w:t>about</w:t>
      </w:r>
      <w:proofErr w:type="spellEnd"/>
      <w:r w:rsidRPr="008E4438">
        <w:t xml:space="preserve"> </w:t>
      </w:r>
      <w:proofErr w:type="spellStart"/>
      <w:r w:rsidRPr="008E4438">
        <w:t>this</w:t>
      </w:r>
      <w:proofErr w:type="spellEnd"/>
      <w:r w:rsidRPr="008E4438">
        <w:t xml:space="preserve"> AUP, </w:t>
      </w:r>
      <w:proofErr w:type="spellStart"/>
      <w:r w:rsidRPr="008E4438">
        <w:t>contact</w:t>
      </w:r>
      <w:proofErr w:type="spellEnd"/>
      <w:r w:rsidRPr="008E4438">
        <w:t>:</w:t>
      </w:r>
    </w:p>
    <w:p w14:paraId="5EE4539F" w14:textId="4B0F9551" w:rsidR="008E4438" w:rsidRPr="008E4438" w:rsidRDefault="008E4438" w:rsidP="008E4438">
      <w:pPr>
        <w:numPr>
          <w:ilvl w:val="0"/>
          <w:numId w:val="13"/>
        </w:numPr>
      </w:pPr>
      <w:r w:rsidRPr="008E4438">
        <w:rPr>
          <w:b/>
          <w:bCs/>
        </w:rPr>
        <w:t>Email</w:t>
      </w:r>
      <w:r w:rsidRPr="008E4438">
        <w:t xml:space="preserve">: </w:t>
      </w:r>
      <w:hyperlink r:id="rId12" w:history="1">
        <w:r>
          <w:rPr>
            <w:rStyle w:val="Hipervnculo"/>
          </w:rPr>
          <w:t>pa@yanki.ai</w:t>
        </w:r>
      </w:hyperlink>
    </w:p>
    <w:p w14:paraId="7868E48F" w14:textId="77777777" w:rsidR="008E4438" w:rsidRPr="008E4438" w:rsidRDefault="008E4438" w:rsidP="008E4438">
      <w:pPr>
        <w:numPr>
          <w:ilvl w:val="0"/>
          <w:numId w:val="13"/>
        </w:numPr>
      </w:pPr>
      <w:r w:rsidRPr="008E4438">
        <w:rPr>
          <w:b/>
          <w:bCs/>
        </w:rPr>
        <w:t>Mail</w:t>
      </w:r>
      <w:r w:rsidRPr="008E4438">
        <w:t xml:space="preserve">: </w:t>
      </w:r>
      <w:proofErr w:type="spellStart"/>
      <w:r w:rsidRPr="008E4438">
        <w:t>Nelat</w:t>
      </w:r>
      <w:proofErr w:type="spellEnd"/>
      <w:r w:rsidRPr="008E4438">
        <w:t xml:space="preserve"> LLC, 4221 Wilshire </w:t>
      </w:r>
      <w:proofErr w:type="spellStart"/>
      <w:r w:rsidRPr="008E4438">
        <w:t>Blvd</w:t>
      </w:r>
      <w:proofErr w:type="spellEnd"/>
      <w:r w:rsidRPr="008E4438">
        <w:t xml:space="preserve">, Suite 312, Los </w:t>
      </w:r>
      <w:proofErr w:type="spellStart"/>
      <w:r w:rsidRPr="008E4438">
        <w:t>Angeles</w:t>
      </w:r>
      <w:proofErr w:type="spellEnd"/>
      <w:r w:rsidRPr="008E4438">
        <w:t>, CA 90010, USA</w:t>
      </w:r>
    </w:p>
    <w:p w14:paraId="511E9322" w14:textId="77777777" w:rsidR="00244E11" w:rsidRDefault="00244E11"/>
    <w:sectPr w:rsidR="0024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728E"/>
    <w:multiLevelType w:val="multilevel"/>
    <w:tmpl w:val="0BB8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87569"/>
    <w:multiLevelType w:val="multilevel"/>
    <w:tmpl w:val="37C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F2020"/>
    <w:multiLevelType w:val="multilevel"/>
    <w:tmpl w:val="55A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72DBD"/>
    <w:multiLevelType w:val="multilevel"/>
    <w:tmpl w:val="EA62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12AD"/>
    <w:multiLevelType w:val="multilevel"/>
    <w:tmpl w:val="7B6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C2EC8"/>
    <w:multiLevelType w:val="multilevel"/>
    <w:tmpl w:val="B67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F3544"/>
    <w:multiLevelType w:val="multilevel"/>
    <w:tmpl w:val="6BF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45B69"/>
    <w:multiLevelType w:val="multilevel"/>
    <w:tmpl w:val="4F6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F67AC"/>
    <w:multiLevelType w:val="multilevel"/>
    <w:tmpl w:val="E4DA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B5072"/>
    <w:multiLevelType w:val="multilevel"/>
    <w:tmpl w:val="D5F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13D73"/>
    <w:multiLevelType w:val="multilevel"/>
    <w:tmpl w:val="2B7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A268D"/>
    <w:multiLevelType w:val="multilevel"/>
    <w:tmpl w:val="387C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D0478"/>
    <w:multiLevelType w:val="multilevel"/>
    <w:tmpl w:val="1A5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407047">
    <w:abstractNumId w:val="11"/>
  </w:num>
  <w:num w:numId="2" w16cid:durableId="433794291">
    <w:abstractNumId w:val="10"/>
  </w:num>
  <w:num w:numId="3" w16cid:durableId="46993218">
    <w:abstractNumId w:val="3"/>
  </w:num>
  <w:num w:numId="4" w16cid:durableId="866529279">
    <w:abstractNumId w:val="5"/>
  </w:num>
  <w:num w:numId="5" w16cid:durableId="980158548">
    <w:abstractNumId w:val="8"/>
  </w:num>
  <w:num w:numId="6" w16cid:durableId="634333454">
    <w:abstractNumId w:val="6"/>
  </w:num>
  <w:num w:numId="7" w16cid:durableId="109664323">
    <w:abstractNumId w:val="7"/>
  </w:num>
  <w:num w:numId="8" w16cid:durableId="576061656">
    <w:abstractNumId w:val="1"/>
  </w:num>
  <w:num w:numId="9" w16cid:durableId="1764258052">
    <w:abstractNumId w:val="4"/>
  </w:num>
  <w:num w:numId="10" w16cid:durableId="2064593238">
    <w:abstractNumId w:val="0"/>
  </w:num>
  <w:num w:numId="11" w16cid:durableId="1976324734">
    <w:abstractNumId w:val="9"/>
  </w:num>
  <w:num w:numId="12" w16cid:durableId="1427917383">
    <w:abstractNumId w:val="12"/>
  </w:num>
  <w:num w:numId="13" w16cid:durableId="110804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38"/>
    <w:rsid w:val="00244E11"/>
    <w:rsid w:val="00463EF3"/>
    <w:rsid w:val="008E4438"/>
    <w:rsid w:val="00AC7184"/>
    <w:rsid w:val="00B80BAC"/>
    <w:rsid w:val="00BD6995"/>
    <w:rsid w:val="00E72283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7E4B"/>
  <w15:chartTrackingRefBased/>
  <w15:docId w15:val="{F26AD4E9-0E1C-432C-AA86-E5FF69C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4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4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4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4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4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4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4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4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4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44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44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44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44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44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44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4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4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4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44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44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44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44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443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4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yanki.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ronlinechoices.eu/" TargetMode="External"/><Relationship Id="rId12" Type="http://schemas.openxmlformats.org/officeDocument/2006/relationships/hyperlink" Target="mailto:privacy@yanki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workadvertising.org/" TargetMode="External"/><Relationship Id="rId11" Type="http://schemas.openxmlformats.org/officeDocument/2006/relationships/hyperlink" Target="mailto:privacy@yanki.ai" TargetMode="External"/><Relationship Id="rId5" Type="http://schemas.openxmlformats.org/officeDocument/2006/relationships/hyperlink" Target="https://www.youradchoices.com/" TargetMode="External"/><Relationship Id="rId10" Type="http://schemas.openxmlformats.org/officeDocument/2006/relationships/hyperlink" Target="mailto:privacy@yanki.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yanki.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2</cp:revision>
  <dcterms:created xsi:type="dcterms:W3CDTF">2025-07-11T21:30:00Z</dcterms:created>
  <dcterms:modified xsi:type="dcterms:W3CDTF">2025-07-11T22:15:00Z</dcterms:modified>
</cp:coreProperties>
</file>